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B55A" w14:textId="60FB0F39" w:rsidR="00EF2CBF" w:rsidRDefault="00EF2CBF" w:rsidP="002225B4">
      <w:pPr>
        <w:pBdr>
          <w:top w:val="single" w:sz="12" w:space="1" w:color="auto"/>
          <w:bottom w:val="single" w:sz="12" w:space="1" w:color="auto"/>
        </w:pBdr>
        <w:contextualSpacing/>
        <w:jc w:val="center"/>
        <w:rPr>
          <w:rFonts w:cstheme="minorHAnsi"/>
          <w:b/>
          <w:bCs/>
          <w:color w:val="000000"/>
          <w:sz w:val="27"/>
          <w:szCs w:val="27"/>
          <w:lang w:val="en-GB"/>
        </w:rPr>
      </w:pPr>
      <w:r>
        <w:rPr>
          <w:b/>
          <w:noProof/>
          <w:color w:val="000000"/>
          <w:sz w:val="28"/>
          <w:lang w:eastAsia="pl-PL"/>
        </w:rPr>
        <w:drawing>
          <wp:anchor distT="0" distB="0" distL="114300" distR="114300" simplePos="0" relativeHeight="251656704" behindDoc="0" locked="0" layoutInCell="1" allowOverlap="1" wp14:anchorId="0998FE28" wp14:editId="3B3A5AB5">
            <wp:simplePos x="0" y="0"/>
            <wp:positionH relativeFrom="margin">
              <wp:posOffset>5974080</wp:posOffset>
            </wp:positionH>
            <wp:positionV relativeFrom="paragraph">
              <wp:posOffset>129540</wp:posOffset>
            </wp:positionV>
            <wp:extent cx="462280" cy="4616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273_ox_brand_black_rev.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r>
        <w:rPr>
          <w:noProof/>
          <w:lang w:eastAsia="pl-PL"/>
        </w:rPr>
        <w:drawing>
          <wp:anchor distT="0" distB="0" distL="114300" distR="114300" simplePos="0" relativeHeight="251676160" behindDoc="0" locked="0" layoutInCell="1" allowOverlap="1" wp14:anchorId="4616EBEA" wp14:editId="0C8FB030">
            <wp:simplePos x="0" y="0"/>
            <wp:positionH relativeFrom="column">
              <wp:posOffset>-37465</wp:posOffset>
            </wp:positionH>
            <wp:positionV relativeFrom="paragraph">
              <wp:posOffset>280035</wp:posOffset>
            </wp:positionV>
            <wp:extent cx="1264920" cy="2884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1264920" cy="288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C7FA47" w14:textId="0F3435A7" w:rsidR="00402791" w:rsidRPr="00402063" w:rsidRDefault="00EF2CBF" w:rsidP="002225B4">
      <w:pPr>
        <w:pBdr>
          <w:top w:val="single" w:sz="12" w:space="1" w:color="auto"/>
          <w:bottom w:val="single" w:sz="12" w:space="1" w:color="auto"/>
        </w:pBdr>
        <w:contextualSpacing/>
        <w:jc w:val="center"/>
        <w:rPr>
          <w:rFonts w:cstheme="minorHAnsi"/>
          <w:b/>
          <w:bCs/>
          <w:color w:val="000000"/>
          <w:u w:val="single"/>
        </w:rPr>
      </w:pPr>
      <w:r w:rsidRPr="00EF2CBF">
        <w:rPr>
          <w:rFonts w:cstheme="minorHAnsi"/>
          <w:b/>
          <w:bCs/>
          <w:color w:val="000000"/>
          <w:sz w:val="27"/>
          <w:szCs w:val="27"/>
          <w:lang w:val="en-GB"/>
        </w:rPr>
        <w:t>PRÓBA RECOVERY – FORMULARZ ŚWIADOMEJ ZGODY</w:t>
      </w:r>
    </w:p>
    <w:p w14:paraId="57B6B95F" w14:textId="77777777" w:rsidR="00402791" w:rsidRPr="00402063" w:rsidRDefault="00402791" w:rsidP="002225B4">
      <w:pPr>
        <w:pBdr>
          <w:top w:val="single" w:sz="12" w:space="1" w:color="auto"/>
          <w:bottom w:val="single" w:sz="12" w:space="1" w:color="auto"/>
        </w:pBdr>
        <w:contextualSpacing/>
        <w:jc w:val="center"/>
        <w:rPr>
          <w:rFonts w:cstheme="minorHAnsi"/>
          <w:b/>
          <w:bCs/>
          <w:color w:val="000000"/>
        </w:rPr>
      </w:pPr>
    </w:p>
    <w:p w14:paraId="4DD609DD" w14:textId="1A2A284B" w:rsidR="00FB07C4" w:rsidRPr="00747B67" w:rsidRDefault="00FB07C4" w:rsidP="007559D8">
      <w:pPr>
        <w:tabs>
          <w:tab w:val="left" w:pos="-720"/>
          <w:tab w:val="left" w:pos="558"/>
          <w:tab w:val="left" w:pos="1170"/>
          <w:tab w:val="left" w:pos="1674"/>
          <w:tab w:val="left" w:pos="4798"/>
        </w:tabs>
        <w:jc w:val="both"/>
        <w:rPr>
          <w:rFonts w:cstheme="minorHAnsi"/>
          <w:b/>
          <w:bCs/>
          <w:sz w:val="2"/>
          <w:szCs w:val="2"/>
        </w:rPr>
      </w:pPr>
    </w:p>
    <w:tbl>
      <w:tblPr>
        <w:tblStyle w:val="TableGrid"/>
        <w:tblW w:w="0" w:type="auto"/>
        <w:tblLook w:val="04A0" w:firstRow="1" w:lastRow="0" w:firstColumn="1" w:lastColumn="0" w:noHBand="0" w:noVBand="1"/>
      </w:tblPr>
      <w:tblGrid>
        <w:gridCol w:w="2026"/>
        <w:gridCol w:w="3040"/>
        <w:gridCol w:w="4277"/>
      </w:tblGrid>
      <w:tr w:rsidR="000E4E3D" w:rsidRPr="00402063" w14:paraId="482D47FF" w14:textId="77777777" w:rsidTr="00ED0DEE">
        <w:trPr>
          <w:trHeight w:val="457"/>
        </w:trPr>
        <w:tc>
          <w:tcPr>
            <w:tcW w:w="2026" w:type="dxa"/>
            <w:vMerge w:val="restart"/>
            <w:tcBorders>
              <w:top w:val="nil"/>
              <w:left w:val="nil"/>
              <w:right w:val="single" w:sz="4" w:space="0" w:color="auto"/>
            </w:tcBorders>
          </w:tcPr>
          <w:p w14:paraId="0BA4FDEA" w14:textId="77777777" w:rsidR="000E4E3D" w:rsidRPr="00402063" w:rsidRDefault="000E4E3D" w:rsidP="00B814B8">
            <w:pPr>
              <w:spacing w:before="100" w:beforeAutospacing="1" w:after="100" w:afterAutospacing="1"/>
              <w:rPr>
                <w:rFonts w:eastAsia="Times New Roman" w:cstheme="minorHAnsi"/>
                <w:b/>
                <w:bCs/>
                <w:vanish/>
                <w:color w:val="666666"/>
              </w:rPr>
            </w:pPr>
            <w:r>
              <w:rPr>
                <w:b/>
                <w:sz w:val="24"/>
              </w:rPr>
              <w:t>Nazwa szpitala:</w:t>
            </w:r>
            <w:r>
              <w:rPr>
                <w:b/>
              </w:rPr>
              <w:br/>
            </w:r>
            <w:r>
              <w:rPr>
                <w:sz w:val="18"/>
              </w:rPr>
              <w:t>(DRUKOWANYMI LITERAMI)</w:t>
            </w:r>
          </w:p>
        </w:tc>
        <w:tc>
          <w:tcPr>
            <w:tcW w:w="7317" w:type="dxa"/>
            <w:gridSpan w:val="2"/>
            <w:tcBorders>
              <w:left w:val="single" w:sz="4" w:space="0" w:color="auto"/>
              <w:bottom w:val="single" w:sz="4" w:space="0" w:color="auto"/>
            </w:tcBorders>
          </w:tcPr>
          <w:p w14:paraId="53ADA8B0" w14:textId="77777777" w:rsidR="000E4E3D" w:rsidRPr="00402063" w:rsidRDefault="000E4E3D" w:rsidP="00B814B8">
            <w:pPr>
              <w:spacing w:before="100" w:beforeAutospacing="1" w:after="100" w:afterAutospacing="1"/>
              <w:rPr>
                <w:rFonts w:eastAsia="Times New Roman" w:cstheme="minorHAnsi"/>
                <w:b/>
                <w:bCs/>
                <w:color w:val="666666"/>
                <w:lang w:eastAsia="en-GB"/>
              </w:rPr>
            </w:pPr>
          </w:p>
        </w:tc>
      </w:tr>
      <w:tr w:rsidR="000E4E3D" w:rsidRPr="00402063" w14:paraId="3735FD51" w14:textId="77777777" w:rsidTr="00ED0DEE">
        <w:trPr>
          <w:trHeight w:val="70"/>
        </w:trPr>
        <w:tc>
          <w:tcPr>
            <w:tcW w:w="2026" w:type="dxa"/>
            <w:vMerge/>
            <w:tcBorders>
              <w:left w:val="nil"/>
              <w:bottom w:val="nil"/>
              <w:right w:val="nil"/>
            </w:tcBorders>
          </w:tcPr>
          <w:p w14:paraId="0C2FD63C" w14:textId="77777777" w:rsidR="000E4E3D" w:rsidRPr="00402063" w:rsidRDefault="000E4E3D" w:rsidP="00B814B8">
            <w:pPr>
              <w:spacing w:before="100" w:beforeAutospacing="1" w:after="100" w:afterAutospacing="1"/>
              <w:rPr>
                <w:rFonts w:cstheme="minorHAnsi"/>
                <w:b/>
                <w:bCs/>
                <w:lang w:val="en-US"/>
              </w:rPr>
            </w:pPr>
          </w:p>
        </w:tc>
        <w:tc>
          <w:tcPr>
            <w:tcW w:w="7317" w:type="dxa"/>
            <w:gridSpan w:val="2"/>
            <w:tcBorders>
              <w:left w:val="nil"/>
              <w:right w:val="nil"/>
            </w:tcBorders>
          </w:tcPr>
          <w:p w14:paraId="223A720C" w14:textId="77777777" w:rsidR="000E4E3D" w:rsidRPr="00AB0EA4" w:rsidRDefault="000E4E3D" w:rsidP="00B814B8">
            <w:pPr>
              <w:spacing w:before="100" w:beforeAutospacing="1" w:after="100" w:afterAutospacing="1"/>
              <w:rPr>
                <w:rFonts w:cstheme="minorHAnsi"/>
                <w:b/>
                <w:bCs/>
                <w:sz w:val="4"/>
                <w:szCs w:val="4"/>
                <w:lang w:val="en-US"/>
              </w:rPr>
            </w:pPr>
          </w:p>
        </w:tc>
      </w:tr>
      <w:tr w:rsidR="000E4E3D" w:rsidRPr="00402063" w14:paraId="25CD7180" w14:textId="77777777" w:rsidTr="00ED0DEE">
        <w:trPr>
          <w:trHeight w:val="457"/>
        </w:trPr>
        <w:tc>
          <w:tcPr>
            <w:tcW w:w="2026" w:type="dxa"/>
            <w:vMerge w:val="restart"/>
            <w:tcBorders>
              <w:top w:val="nil"/>
              <w:left w:val="nil"/>
              <w:right w:val="single" w:sz="4" w:space="0" w:color="auto"/>
            </w:tcBorders>
          </w:tcPr>
          <w:p w14:paraId="2D43E6CA" w14:textId="77777777" w:rsidR="000E4E3D" w:rsidRPr="00402063" w:rsidRDefault="000E4E3D" w:rsidP="00B814B8">
            <w:pPr>
              <w:spacing w:before="100" w:beforeAutospacing="1" w:after="100" w:afterAutospacing="1"/>
              <w:rPr>
                <w:rFonts w:cstheme="minorHAnsi"/>
                <w:b/>
                <w:bCs/>
              </w:rPr>
            </w:pPr>
            <w:r>
              <w:rPr>
                <w:b/>
                <w:sz w:val="24"/>
              </w:rPr>
              <w:t xml:space="preserve">Imię i nazwisko pacjenta: </w:t>
            </w:r>
            <w:r>
              <w:rPr>
                <w:b/>
                <w:sz w:val="24"/>
              </w:rPr>
              <w:br/>
            </w:r>
            <w:r>
              <w:rPr>
                <w:sz w:val="18"/>
              </w:rPr>
              <w:t>(DRUKOWANYMI LITERAMI)</w:t>
            </w:r>
          </w:p>
        </w:tc>
        <w:tc>
          <w:tcPr>
            <w:tcW w:w="7317" w:type="dxa"/>
            <w:gridSpan w:val="2"/>
            <w:tcBorders>
              <w:left w:val="single" w:sz="4" w:space="0" w:color="auto"/>
              <w:bottom w:val="single" w:sz="4" w:space="0" w:color="auto"/>
            </w:tcBorders>
          </w:tcPr>
          <w:p w14:paraId="20F9AF79" w14:textId="77777777" w:rsidR="000E4E3D" w:rsidRPr="00EF2CBF" w:rsidRDefault="000E4E3D" w:rsidP="00B814B8">
            <w:pPr>
              <w:spacing w:before="100" w:beforeAutospacing="1" w:after="100" w:afterAutospacing="1"/>
              <w:rPr>
                <w:rFonts w:cstheme="minorHAnsi"/>
                <w:b/>
                <w:bCs/>
                <w:lang w:val="it-IT"/>
              </w:rPr>
            </w:pPr>
          </w:p>
        </w:tc>
      </w:tr>
      <w:tr w:rsidR="000E4E3D" w:rsidRPr="00402063" w14:paraId="6355E64D" w14:textId="77777777" w:rsidTr="00ED0DEE">
        <w:trPr>
          <w:trHeight w:val="70"/>
        </w:trPr>
        <w:tc>
          <w:tcPr>
            <w:tcW w:w="2026" w:type="dxa"/>
            <w:vMerge/>
            <w:tcBorders>
              <w:left w:val="nil"/>
              <w:bottom w:val="nil"/>
              <w:right w:val="nil"/>
            </w:tcBorders>
          </w:tcPr>
          <w:p w14:paraId="55880C59" w14:textId="77777777" w:rsidR="000E4E3D" w:rsidRPr="00EF2CBF" w:rsidRDefault="000E4E3D" w:rsidP="00B814B8">
            <w:pPr>
              <w:spacing w:before="100" w:beforeAutospacing="1" w:after="100" w:afterAutospacing="1"/>
              <w:rPr>
                <w:rFonts w:cstheme="minorHAnsi"/>
                <w:b/>
                <w:bCs/>
                <w:lang w:val="it-IT"/>
              </w:rPr>
            </w:pPr>
          </w:p>
        </w:tc>
        <w:tc>
          <w:tcPr>
            <w:tcW w:w="7317" w:type="dxa"/>
            <w:gridSpan w:val="2"/>
            <w:tcBorders>
              <w:left w:val="nil"/>
              <w:bottom w:val="nil"/>
              <w:right w:val="nil"/>
            </w:tcBorders>
          </w:tcPr>
          <w:p w14:paraId="5F4E8BCB" w14:textId="77777777" w:rsidR="000E4E3D" w:rsidRPr="00EF2CBF" w:rsidRDefault="000E4E3D" w:rsidP="00B814B8">
            <w:pPr>
              <w:spacing w:before="100" w:beforeAutospacing="1" w:after="100" w:afterAutospacing="1"/>
              <w:rPr>
                <w:rFonts w:cstheme="minorHAnsi"/>
                <w:b/>
                <w:bCs/>
                <w:sz w:val="4"/>
                <w:szCs w:val="4"/>
                <w:lang w:val="it-IT"/>
              </w:rPr>
            </w:pPr>
          </w:p>
        </w:tc>
      </w:tr>
      <w:tr w:rsidR="007559D8" w:rsidRPr="00402063" w14:paraId="24363DDA" w14:textId="77777777" w:rsidTr="00ED0DEE">
        <w:trPr>
          <w:gridAfter w:val="1"/>
          <w:wAfter w:w="4277" w:type="dxa"/>
          <w:trHeight w:val="406"/>
        </w:trPr>
        <w:tc>
          <w:tcPr>
            <w:tcW w:w="2026" w:type="dxa"/>
            <w:tcBorders>
              <w:top w:val="nil"/>
              <w:left w:val="nil"/>
              <w:bottom w:val="nil"/>
              <w:right w:val="single" w:sz="4" w:space="0" w:color="auto"/>
            </w:tcBorders>
          </w:tcPr>
          <w:p w14:paraId="717105F7" w14:textId="3111E744" w:rsidR="007559D8" w:rsidRPr="00402063" w:rsidRDefault="007559D8" w:rsidP="007559D8">
            <w:pPr>
              <w:spacing w:before="100" w:beforeAutospacing="1" w:after="100" w:afterAutospacing="1"/>
              <w:rPr>
                <w:rFonts w:cstheme="minorHAnsi"/>
                <w:b/>
                <w:bCs/>
              </w:rPr>
            </w:pPr>
            <w:r>
              <w:rPr>
                <w:b/>
                <w:sz w:val="24"/>
              </w:rPr>
              <w:t xml:space="preserve">Identyfikator badania: </w:t>
            </w:r>
            <w:r>
              <w:rPr>
                <w:b/>
                <w:sz w:val="24"/>
              </w:rPr>
              <w:br/>
            </w:r>
            <w:r>
              <w:rPr>
                <w:sz w:val="18"/>
              </w:rPr>
              <w:t>(wprowadzić po randomizacji)</w:t>
            </w:r>
          </w:p>
        </w:tc>
        <w:tc>
          <w:tcPr>
            <w:tcW w:w="3040" w:type="dxa"/>
            <w:tcBorders>
              <w:left w:val="single" w:sz="4" w:space="0" w:color="auto"/>
            </w:tcBorders>
          </w:tcPr>
          <w:p w14:paraId="17FEC773" w14:textId="77777777" w:rsidR="000E4E3D" w:rsidRPr="00EF2CBF" w:rsidRDefault="000E4E3D" w:rsidP="00B814B8">
            <w:pPr>
              <w:spacing w:before="100" w:beforeAutospacing="1" w:after="100" w:afterAutospacing="1"/>
              <w:rPr>
                <w:rFonts w:cstheme="minorHAnsi"/>
                <w:b/>
                <w:bCs/>
              </w:rPr>
            </w:pPr>
          </w:p>
        </w:tc>
      </w:tr>
    </w:tbl>
    <w:tbl>
      <w:tblPr>
        <w:tblW w:w="0" w:type="auto"/>
        <w:tblInd w:w="85" w:type="dxa"/>
        <w:tblCellMar>
          <w:left w:w="0" w:type="dxa"/>
          <w:right w:w="28" w:type="dxa"/>
        </w:tblCellMar>
        <w:tblLook w:val="01E0" w:firstRow="1" w:lastRow="1" w:firstColumn="1" w:lastColumn="1" w:noHBand="0" w:noVBand="0"/>
      </w:tblPr>
      <w:tblGrid>
        <w:gridCol w:w="3719"/>
        <w:gridCol w:w="240"/>
        <w:gridCol w:w="3446"/>
        <w:gridCol w:w="286"/>
        <w:gridCol w:w="1548"/>
        <w:gridCol w:w="63"/>
        <w:gridCol w:w="904"/>
      </w:tblGrid>
      <w:tr w:rsidR="002A0CA4" w:rsidRPr="002A0CA4" w14:paraId="6B9C56F5" w14:textId="77777777" w:rsidTr="00AB0EA4">
        <w:trPr>
          <w:gridAfter w:val="2"/>
          <w:wAfter w:w="967" w:type="dxa"/>
          <w:trHeight w:val="806"/>
        </w:trPr>
        <w:tc>
          <w:tcPr>
            <w:tcW w:w="9239" w:type="dxa"/>
            <w:gridSpan w:val="5"/>
            <w:tcMar>
              <w:top w:w="85" w:type="dxa"/>
              <w:left w:w="85" w:type="dxa"/>
              <w:bottom w:w="85" w:type="dxa"/>
              <w:right w:w="85" w:type="dxa"/>
            </w:tcMar>
          </w:tcPr>
          <w:p w14:paraId="2318BCE3" w14:textId="3F4FC673" w:rsidR="00CF63D1" w:rsidRPr="002A0CA4" w:rsidRDefault="00E45B95" w:rsidP="003605CF">
            <w:pPr>
              <w:pStyle w:val="ListParagraph"/>
              <w:numPr>
                <w:ilvl w:val="0"/>
                <w:numId w:val="3"/>
              </w:numPr>
              <w:spacing w:after="0" w:line="240" w:lineRule="auto"/>
              <w:ind w:right="-57"/>
              <w:jc w:val="both"/>
              <w:rPr>
                <w:rFonts w:cstheme="minorHAnsi"/>
                <w:b/>
                <w:bCs/>
                <w:sz w:val="28"/>
                <w:szCs w:val="28"/>
              </w:rPr>
            </w:pPr>
            <w:r w:rsidRPr="002A0CA4">
              <w:rPr>
                <w:rFonts w:cstheme="minorHAnsi"/>
                <w:b/>
                <w:bCs/>
                <w:sz w:val="28"/>
                <w:szCs w:val="28"/>
              </w:rPr>
              <w:t>SEKCJA</w:t>
            </w:r>
            <w:r w:rsidR="00CF63D1" w:rsidRPr="002A0CA4">
              <w:rPr>
                <w:rFonts w:cstheme="minorHAnsi"/>
                <w:b/>
                <w:bCs/>
                <w:sz w:val="28"/>
                <w:szCs w:val="28"/>
              </w:rPr>
              <w:t xml:space="preserve"> </w:t>
            </w:r>
            <w:r w:rsidR="006F7DAD" w:rsidRPr="002A0CA4">
              <w:rPr>
                <w:rFonts w:cstheme="minorHAnsi"/>
                <w:b/>
                <w:bCs/>
                <w:sz w:val="28"/>
                <w:szCs w:val="28"/>
              </w:rPr>
              <w:t>NA</w:t>
            </w:r>
            <w:r w:rsidRPr="002A0CA4">
              <w:rPr>
                <w:rFonts w:cstheme="minorHAnsi"/>
                <w:b/>
                <w:bCs/>
                <w:sz w:val="28"/>
                <w:szCs w:val="28"/>
              </w:rPr>
              <w:t xml:space="preserve"> PODPIS</w:t>
            </w:r>
            <w:r w:rsidR="00CF63D1" w:rsidRPr="002A0CA4">
              <w:rPr>
                <w:rFonts w:cstheme="minorHAnsi"/>
                <w:b/>
                <w:bCs/>
                <w:sz w:val="28"/>
                <w:szCs w:val="28"/>
              </w:rPr>
              <w:t xml:space="preserve"> UCZESTNIKA</w:t>
            </w:r>
          </w:p>
          <w:p w14:paraId="69437CF5" w14:textId="0CC431CF" w:rsidR="00CF63D1" w:rsidRPr="002A0CA4" w:rsidRDefault="00CF63D1" w:rsidP="003605CF">
            <w:pPr>
              <w:pStyle w:val="ListParagraph"/>
              <w:numPr>
                <w:ilvl w:val="0"/>
                <w:numId w:val="3"/>
              </w:numPr>
              <w:spacing w:after="0" w:line="240" w:lineRule="auto"/>
              <w:ind w:right="-57"/>
              <w:jc w:val="both"/>
              <w:rPr>
                <w:rFonts w:cstheme="minorHAnsi"/>
                <w:b/>
                <w:bCs/>
              </w:rPr>
            </w:pPr>
            <w:r w:rsidRPr="002A0CA4">
              <w:rPr>
                <w:rFonts w:cstheme="minorHAnsi"/>
                <w:b/>
                <w:bCs/>
              </w:rPr>
              <w:t xml:space="preserve">Do uzupełnienia przez uczestnika, jeśli </w:t>
            </w:r>
            <w:r w:rsidR="00F5296B" w:rsidRPr="002A0CA4">
              <w:rPr>
                <w:rFonts w:cstheme="minorHAnsi"/>
                <w:b/>
                <w:bCs/>
              </w:rPr>
              <w:t>może wyrazić zgodę</w:t>
            </w:r>
            <w:r w:rsidRPr="002A0CA4">
              <w:rPr>
                <w:rFonts w:cstheme="minorHAnsi"/>
                <w:b/>
                <w:bCs/>
              </w:rPr>
              <w:t xml:space="preserve"> i samodzielnie złożyć podpis.</w:t>
            </w:r>
          </w:p>
          <w:p w14:paraId="04E90869" w14:textId="77777777" w:rsidR="00CF63D1" w:rsidRPr="002A0CA4" w:rsidRDefault="00CF63D1" w:rsidP="003605CF">
            <w:pPr>
              <w:pStyle w:val="ListParagraph"/>
              <w:numPr>
                <w:ilvl w:val="0"/>
                <w:numId w:val="3"/>
              </w:numPr>
              <w:spacing w:after="0" w:line="240" w:lineRule="auto"/>
              <w:ind w:right="-57"/>
              <w:jc w:val="both"/>
              <w:rPr>
                <w:rFonts w:cstheme="minorHAnsi"/>
              </w:rPr>
            </w:pPr>
          </w:p>
          <w:p w14:paraId="672AAF84" w14:textId="299515DB" w:rsidR="00033D88" w:rsidRPr="002A0CA4" w:rsidRDefault="004A76B8" w:rsidP="003605CF">
            <w:pPr>
              <w:pStyle w:val="ListParagraph"/>
              <w:numPr>
                <w:ilvl w:val="0"/>
                <w:numId w:val="3"/>
              </w:numPr>
              <w:spacing w:after="0" w:line="240" w:lineRule="auto"/>
              <w:ind w:right="-57"/>
              <w:jc w:val="both"/>
              <w:rPr>
                <w:rFonts w:cstheme="minorHAnsi"/>
              </w:rPr>
            </w:pPr>
            <w:r w:rsidRPr="002A0CA4">
              <w:rPr>
                <w:b/>
              </w:rPr>
              <w:t>1. Przekazano mi informacje dotyczące badania:</w:t>
            </w:r>
            <w:r w:rsidRPr="002A0CA4">
              <w:t xml:space="preserve"> Potwierdzam, że zapoznałem(-am) się z treścią (lub przedstawiono mi treść) </w:t>
            </w:r>
            <w:r w:rsidR="00CF63D1" w:rsidRPr="002A0CA4">
              <w:t>arkusza</w:t>
            </w:r>
            <w:r w:rsidRPr="002A0CA4">
              <w:t xml:space="preserve"> informacyjne</w:t>
            </w:r>
            <w:r w:rsidR="00CF63D1" w:rsidRPr="002A0CA4">
              <w:t>go</w:t>
            </w:r>
            <w:r w:rsidRPr="002A0CA4">
              <w:t xml:space="preserve"> dla uczestników (w </w:t>
            </w:r>
            <w:r w:rsidR="004066C1" w:rsidRPr="002A0CA4">
              <w:t>wersji 2</w:t>
            </w:r>
            <w:r w:rsidR="00CF63D1" w:rsidRPr="002A0CA4">
              <w:t>7</w:t>
            </w:r>
            <w:r w:rsidR="004066C1" w:rsidRPr="002A0CA4">
              <w:t xml:space="preserve">.0 z </w:t>
            </w:r>
            <w:r w:rsidR="00CF63D1" w:rsidRPr="002A0CA4">
              <w:t>30 czerwca 2025</w:t>
            </w:r>
            <w:r w:rsidR="004066C1" w:rsidRPr="002A0CA4">
              <w:t> r.</w:t>
            </w:r>
            <w:r w:rsidRPr="002A0CA4">
              <w:t>) i rozumiem ją. Dano mi możliwość przeanalizowania tych informacji i zadawania pytań. Udzielono mi na nie satysfakcjonujących odpowiedzi.</w:t>
            </w:r>
          </w:p>
        </w:tc>
      </w:tr>
      <w:tr w:rsidR="00033D88" w:rsidRPr="00402063" w14:paraId="6E557D8D" w14:textId="77777777" w:rsidTr="007872EA">
        <w:trPr>
          <w:gridAfter w:val="2"/>
          <w:wAfter w:w="967" w:type="dxa"/>
          <w:trHeight w:val="20"/>
        </w:trPr>
        <w:tc>
          <w:tcPr>
            <w:tcW w:w="9239" w:type="dxa"/>
            <w:gridSpan w:val="5"/>
            <w:tcMar>
              <w:top w:w="85" w:type="dxa"/>
              <w:left w:w="85" w:type="dxa"/>
              <w:bottom w:w="85" w:type="dxa"/>
              <w:right w:w="85" w:type="dxa"/>
            </w:tcMar>
          </w:tcPr>
          <w:p w14:paraId="67C0E671" w14:textId="3452114C" w:rsidR="00033D88" w:rsidRPr="00402063" w:rsidRDefault="004A76B8" w:rsidP="00B814B8">
            <w:pPr>
              <w:spacing w:after="0" w:line="240" w:lineRule="auto"/>
              <w:ind w:left="-57" w:right="-57"/>
              <w:jc w:val="both"/>
              <w:rPr>
                <w:rFonts w:cstheme="minorHAnsi"/>
              </w:rPr>
            </w:pPr>
            <w:r>
              <w:rPr>
                <w:b/>
              </w:rPr>
              <w:t xml:space="preserve">2. Dobrowolne uczestnictwo: </w:t>
            </w:r>
            <w:r>
              <w:t>Rozumiem, że moje uczestnictwo w badaniu jest dobrowolne i że mogę wycofać się z niego w dowolnym momencie bez podania przyczyny i bez szkody dla mojego leczenia medycznego i przysługujących mi praw.</w:t>
            </w:r>
          </w:p>
        </w:tc>
      </w:tr>
      <w:tr w:rsidR="00033D88" w:rsidRPr="00402063" w14:paraId="060589A0" w14:textId="77777777" w:rsidTr="007872EA">
        <w:trPr>
          <w:gridAfter w:val="2"/>
          <w:wAfter w:w="967" w:type="dxa"/>
          <w:trHeight w:val="704"/>
        </w:trPr>
        <w:tc>
          <w:tcPr>
            <w:tcW w:w="9239" w:type="dxa"/>
            <w:gridSpan w:val="5"/>
            <w:tcMar>
              <w:top w:w="85" w:type="dxa"/>
              <w:left w:w="85" w:type="dxa"/>
              <w:bottom w:w="85" w:type="dxa"/>
              <w:right w:w="85" w:type="dxa"/>
            </w:tcMar>
          </w:tcPr>
          <w:p w14:paraId="60BE77C4" w14:textId="7063F014" w:rsidR="00033D88" w:rsidRPr="00402063" w:rsidRDefault="004A76B8" w:rsidP="007872EA">
            <w:pPr>
              <w:spacing w:after="0" w:line="240" w:lineRule="auto"/>
              <w:ind w:left="-57" w:right="-57"/>
              <w:jc w:val="both"/>
              <w:rPr>
                <w:rFonts w:cstheme="minorHAnsi"/>
              </w:rPr>
            </w:pPr>
            <w:r>
              <w:rPr>
                <w:b/>
              </w:rPr>
              <w:t xml:space="preserve">3. Dostęp do danych dotyczących badania: </w:t>
            </w:r>
            <w:r>
              <w:t xml:space="preserve">Wyrażam zgodę na to, aby wgląd w istotne części dotyczących mnie akt medycznych i informacji zgromadzonych podczas badania przy zachowaniu zasad poufności mieli upoważnieni do tego pracownicy szpitala, Uniwersytetu Oksfordzkiego i organów regulacyjnych w celu sprawdzenia poprawnego przebiegu badania. </w:t>
            </w:r>
          </w:p>
        </w:tc>
      </w:tr>
      <w:tr w:rsidR="00033D88" w:rsidRPr="00402063" w14:paraId="7134E905" w14:textId="77777777" w:rsidTr="00223EEA">
        <w:trPr>
          <w:gridAfter w:val="2"/>
          <w:wAfter w:w="967" w:type="dxa"/>
          <w:trHeight w:val="20"/>
        </w:trPr>
        <w:tc>
          <w:tcPr>
            <w:tcW w:w="9239" w:type="dxa"/>
            <w:gridSpan w:val="5"/>
            <w:tcMar>
              <w:top w:w="85" w:type="dxa"/>
              <w:left w:w="85" w:type="dxa"/>
              <w:bottom w:w="85" w:type="dxa"/>
              <w:right w:w="85" w:type="dxa"/>
            </w:tcMar>
          </w:tcPr>
          <w:p w14:paraId="1D7D766D" w14:textId="01D1CAB5" w:rsidR="00033D88" w:rsidRPr="00402063" w:rsidRDefault="004A76B8" w:rsidP="007250CB">
            <w:pPr>
              <w:spacing w:after="0" w:line="240" w:lineRule="auto"/>
              <w:ind w:left="-57" w:right="-57"/>
              <w:jc w:val="both"/>
              <w:rPr>
                <w:rFonts w:cstheme="minorHAnsi"/>
              </w:rPr>
            </w:pPr>
            <w:r>
              <w:rPr>
                <w:b/>
              </w:rPr>
              <w:t>4. Dostęp do informacji medycznych:</w:t>
            </w:r>
            <w:r>
              <w:t xml:space="preserve"> Wyrażam zgodę na to, by dotyczące mnie informacje medyczne zgromadzone przez lekarzy i leczące mnie szpitale oraz mogące znajdować się w miejscowych lub krajowych organizacjach zdrowotnych i badawczych, w tym informacje dotyczące przyjęcia do szpitala, rejestracji cywilnej, audytów i badań, zostały przekazane centrum koordynującemu badanie zarówno w trakcie jego realizacji, jak i w okresie do 10 lat po zwolnieniu mnie ze szpitala. Przyjmuję do wiadomości, że w tym celu informacje, które pozwalają na ustalenie mojej tożsamości, będą przekazywane takim organom bezpiecznie, i że mogę w dowolnej chwili zrezygnować z tej opcji poprzez skierowanie pisma do zespołu centrum koordynującego. </w:t>
            </w:r>
          </w:p>
        </w:tc>
      </w:tr>
      <w:tr w:rsidR="00033D88" w:rsidRPr="00402063" w14:paraId="35B379CE" w14:textId="77777777" w:rsidTr="007872EA">
        <w:trPr>
          <w:gridAfter w:val="2"/>
          <w:wAfter w:w="967" w:type="dxa"/>
          <w:trHeight w:val="20"/>
        </w:trPr>
        <w:tc>
          <w:tcPr>
            <w:tcW w:w="9239" w:type="dxa"/>
            <w:gridSpan w:val="5"/>
            <w:tcMar>
              <w:top w:w="85" w:type="dxa"/>
              <w:left w:w="85" w:type="dxa"/>
              <w:bottom w:w="85" w:type="dxa"/>
              <w:right w:w="85" w:type="dxa"/>
            </w:tcMar>
          </w:tcPr>
          <w:p w14:paraId="0F25BC3F" w14:textId="5857916F" w:rsidR="00CF63D1" w:rsidRPr="006F7DAD" w:rsidRDefault="008E03BF" w:rsidP="005D5BA7">
            <w:pPr>
              <w:spacing w:after="0" w:line="240" w:lineRule="auto"/>
              <w:ind w:left="-57" w:right="-57"/>
              <w:jc w:val="both"/>
            </w:pPr>
            <w:r>
              <w:rPr>
                <w:b/>
              </w:rPr>
              <w:t xml:space="preserve">5. </w:t>
            </w:r>
            <w:r w:rsidR="00CF63D1">
              <w:rPr>
                <w:b/>
              </w:rPr>
              <w:t>Przechowywanie i udostępnianie danych</w:t>
            </w:r>
            <w:r>
              <w:rPr>
                <w:b/>
              </w:rPr>
              <w:t>:</w:t>
            </w:r>
            <w:r>
              <w:t xml:space="preserve"> Przyjmuję do wiadomości, że informacje dotyczące przebiegu badania w moim przypadku będą przechowywane w komputerach nadzorowanych przez Uniwersytet Oksfordzk</w:t>
            </w:r>
            <w:r w:rsidR="00CF63D1">
              <w:t xml:space="preserve">i i </w:t>
            </w:r>
            <w:r>
              <w:t>zostanie zachowane bezpieczeństwo i poufność takich informacji.</w:t>
            </w:r>
            <w:r w:rsidR="00CF63D1">
              <w:t xml:space="preserve"> Przyjmuję do wiadomości, że dane, na podstawie których nie można mnie zidentyfikować, mogą zostać udostępnione innym grupom badawczym producentów </w:t>
            </w:r>
            <w:r w:rsidR="00E45B95">
              <w:t>leków</w:t>
            </w:r>
            <w:r w:rsidR="00CF63D1">
              <w:t xml:space="preserve"> testowanych w ramach RECOVERY. </w:t>
            </w:r>
            <w:r w:rsidR="00CF63D1" w:rsidRPr="00E45B95">
              <w:t>Informacje te będą wykorzystywane wyłącznie dla potrzeb badań medycznych.</w:t>
            </w:r>
          </w:p>
        </w:tc>
      </w:tr>
      <w:tr w:rsidR="0098068D" w:rsidRPr="00402063" w14:paraId="3FF749BB" w14:textId="77777777" w:rsidTr="00C359A1">
        <w:trPr>
          <w:gridAfter w:val="1"/>
          <w:wAfter w:w="904" w:type="dxa"/>
          <w:trHeight w:val="249"/>
        </w:trPr>
        <w:tc>
          <w:tcPr>
            <w:tcW w:w="9302" w:type="dxa"/>
            <w:gridSpan w:val="6"/>
            <w:tcMar>
              <w:top w:w="85" w:type="dxa"/>
              <w:left w:w="85" w:type="dxa"/>
              <w:bottom w:w="85" w:type="dxa"/>
              <w:right w:w="85" w:type="dxa"/>
            </w:tcMar>
          </w:tcPr>
          <w:p w14:paraId="20503468" w14:textId="577EB1FB" w:rsidR="0098068D" w:rsidRDefault="008B585E" w:rsidP="006F7DAD">
            <w:pPr>
              <w:pStyle w:val="ListParagraph"/>
              <w:spacing w:after="0" w:line="240" w:lineRule="auto"/>
              <w:ind w:left="-53" w:right="-57"/>
              <w:jc w:val="both"/>
              <w:rPr>
                <w:rFonts w:cstheme="minorHAnsi"/>
                <w:b/>
              </w:rPr>
            </w:pPr>
            <w:r>
              <w:rPr>
                <w:b/>
              </w:rPr>
              <w:t xml:space="preserve">6. Lekarz pierwszego kontaktu: </w:t>
            </w:r>
            <w:r>
              <w:t>Rozumiem, że o wszystkich kwestiach dotyczących mojego uczestnictwa w badaniu RECOVERY może zostać powiadomiony mój lekarz pierwszego kontaktu.</w:t>
            </w:r>
          </w:p>
        </w:tc>
      </w:tr>
      <w:tr w:rsidR="009208D1" w:rsidRPr="00663CDF" w14:paraId="6FECCE47" w14:textId="77777777" w:rsidTr="00C359A1">
        <w:trPr>
          <w:gridAfter w:val="1"/>
          <w:wAfter w:w="904" w:type="dxa"/>
          <w:trHeight w:val="249"/>
        </w:trPr>
        <w:tc>
          <w:tcPr>
            <w:tcW w:w="9302" w:type="dxa"/>
            <w:gridSpan w:val="6"/>
            <w:tcMar>
              <w:top w:w="85" w:type="dxa"/>
              <w:left w:w="85" w:type="dxa"/>
              <w:bottom w:w="85" w:type="dxa"/>
              <w:right w:w="85" w:type="dxa"/>
            </w:tcMar>
          </w:tcPr>
          <w:p w14:paraId="570EDACD" w14:textId="1DA2EAE8" w:rsidR="00663CDF" w:rsidRPr="006F7DAD" w:rsidRDefault="009208D1" w:rsidP="006F7DAD">
            <w:pPr>
              <w:pStyle w:val="ListParagraph"/>
              <w:spacing w:after="0" w:line="240" w:lineRule="auto"/>
              <w:ind w:left="-53" w:right="-57"/>
              <w:jc w:val="both"/>
            </w:pPr>
            <w:r>
              <w:rPr>
                <w:b/>
              </w:rPr>
              <w:t xml:space="preserve">7. Próbki: </w:t>
            </w:r>
            <w:r>
              <w:t xml:space="preserve">Zdaję sobie sprawę z tego, że wymazy z nosa mogą zostać </w:t>
            </w:r>
            <w:r w:rsidR="00663CDF">
              <w:t xml:space="preserve">pobrane i </w:t>
            </w:r>
            <w:r>
              <w:t>przesłane do centralnego laboratorium, gdzie zostaną zbadane pod kątem obecności wirusa grypy.</w:t>
            </w:r>
          </w:p>
        </w:tc>
      </w:tr>
      <w:tr w:rsidR="00033D88" w:rsidRPr="00402063" w14:paraId="5F52761E" w14:textId="77777777" w:rsidTr="007872EA">
        <w:trPr>
          <w:gridAfter w:val="2"/>
          <w:wAfter w:w="967" w:type="dxa"/>
          <w:trHeight w:val="18"/>
        </w:trPr>
        <w:tc>
          <w:tcPr>
            <w:tcW w:w="9239" w:type="dxa"/>
            <w:gridSpan w:val="5"/>
            <w:tcMar>
              <w:top w:w="85" w:type="dxa"/>
              <w:left w:w="85" w:type="dxa"/>
              <w:bottom w:w="85" w:type="dxa"/>
              <w:right w:w="85" w:type="dxa"/>
            </w:tcMar>
          </w:tcPr>
          <w:p w14:paraId="2AAD8EF7" w14:textId="77777777" w:rsidR="00033D88" w:rsidRPr="00402063" w:rsidRDefault="00163B5F" w:rsidP="006F7DAD">
            <w:pPr>
              <w:spacing w:before="40" w:after="0" w:line="240" w:lineRule="auto"/>
              <w:ind w:left="-57" w:right="-57"/>
              <w:jc w:val="both"/>
              <w:rPr>
                <w:rFonts w:cstheme="minorHAnsi"/>
              </w:rPr>
            </w:pPr>
            <w:r>
              <w:rPr>
                <w:b/>
              </w:rPr>
              <w:t>8. Zgoda na udział:</w:t>
            </w:r>
            <w:r>
              <w:t xml:space="preserve"> Zapoznałem(-am) się z treścią (lub przedstawiono mi treść), zapewniono mi możliwość zadawania pytań i zgadzam się na udział w badaniu, o którym mowa powyżej.</w:t>
            </w:r>
          </w:p>
        </w:tc>
      </w:tr>
      <w:tr w:rsidR="002C37A8" w:rsidRPr="00402063" w14:paraId="47166502" w14:textId="77777777" w:rsidTr="00647D2C">
        <w:tblPrEx>
          <w:tblCellMar>
            <w:left w:w="108" w:type="dxa"/>
            <w:right w:w="108" w:type="dxa"/>
          </w:tblCellMar>
        </w:tblPrEx>
        <w:trPr>
          <w:trHeight w:val="164"/>
        </w:trPr>
        <w:tc>
          <w:tcPr>
            <w:tcW w:w="3719" w:type="dxa"/>
            <w:tcMar>
              <w:left w:w="0" w:type="dxa"/>
              <w:right w:w="0" w:type="dxa"/>
            </w:tcMar>
            <w:vAlign w:val="bottom"/>
          </w:tcPr>
          <w:p w14:paraId="20D35CA8" w14:textId="1EF74361" w:rsidR="0031547E" w:rsidRDefault="0031547E" w:rsidP="00B814B8">
            <w:pPr>
              <w:spacing w:after="0" w:line="240" w:lineRule="auto"/>
              <w:rPr>
                <w:rFonts w:cstheme="minorHAnsi"/>
              </w:rPr>
            </w:pPr>
          </w:p>
          <w:p w14:paraId="462C24CA" w14:textId="550E4198"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268C346C" w14:textId="77777777" w:rsidR="002C37A8" w:rsidRPr="00402063" w:rsidRDefault="002C37A8" w:rsidP="00B814B8">
            <w:pPr>
              <w:spacing w:after="0" w:line="240" w:lineRule="auto"/>
              <w:rPr>
                <w:rFonts w:cstheme="minorHAnsi"/>
              </w:rPr>
            </w:pPr>
          </w:p>
        </w:tc>
        <w:tc>
          <w:tcPr>
            <w:tcW w:w="3446" w:type="dxa"/>
            <w:vAlign w:val="bottom"/>
          </w:tcPr>
          <w:p w14:paraId="6BC3E14F" w14:textId="77777777" w:rsidR="002C37A8" w:rsidRPr="00402063" w:rsidRDefault="002C37A8" w:rsidP="00B814B8">
            <w:pPr>
              <w:spacing w:after="0" w:line="240" w:lineRule="auto"/>
              <w:rPr>
                <w:rFonts w:cstheme="minorHAnsi"/>
              </w:rPr>
            </w:pPr>
            <w:r>
              <w:t>…………………………………….</w:t>
            </w:r>
          </w:p>
        </w:tc>
        <w:tc>
          <w:tcPr>
            <w:tcW w:w="286" w:type="dxa"/>
            <w:vAlign w:val="bottom"/>
          </w:tcPr>
          <w:p w14:paraId="54A777E1" w14:textId="77777777" w:rsidR="002C37A8" w:rsidRPr="00402063" w:rsidRDefault="002C37A8" w:rsidP="00B814B8">
            <w:pPr>
              <w:spacing w:after="0" w:line="240" w:lineRule="auto"/>
              <w:rPr>
                <w:rFonts w:cstheme="minorHAnsi"/>
              </w:rPr>
            </w:pPr>
          </w:p>
        </w:tc>
        <w:tc>
          <w:tcPr>
            <w:tcW w:w="2515" w:type="dxa"/>
            <w:gridSpan w:val="3"/>
            <w:tcMar>
              <w:left w:w="0" w:type="dxa"/>
              <w:right w:w="0" w:type="dxa"/>
            </w:tcMar>
            <w:vAlign w:val="bottom"/>
          </w:tcPr>
          <w:p w14:paraId="37AEC709" w14:textId="6042AB1D" w:rsidR="002C37A8" w:rsidRPr="00402063" w:rsidRDefault="002C37A8" w:rsidP="00B814B8">
            <w:pPr>
              <w:spacing w:after="0" w:line="240" w:lineRule="auto"/>
              <w:jc w:val="center"/>
              <w:rPr>
                <w:rFonts w:cstheme="minorHAnsi"/>
              </w:rPr>
            </w:pPr>
            <w:r>
              <w:t>……../……../…………</w:t>
            </w:r>
          </w:p>
        </w:tc>
      </w:tr>
      <w:tr w:rsidR="002C37A8" w:rsidRPr="00402063" w14:paraId="27E0A550" w14:textId="77777777" w:rsidTr="00647D2C">
        <w:tblPrEx>
          <w:tblCellMar>
            <w:left w:w="108" w:type="dxa"/>
            <w:right w:w="108" w:type="dxa"/>
          </w:tblCellMar>
        </w:tblPrEx>
        <w:trPr>
          <w:trHeight w:val="457"/>
        </w:trPr>
        <w:tc>
          <w:tcPr>
            <w:tcW w:w="3719" w:type="dxa"/>
            <w:tcMar>
              <w:left w:w="0" w:type="dxa"/>
              <w:right w:w="0" w:type="dxa"/>
            </w:tcMar>
          </w:tcPr>
          <w:p w14:paraId="412DD52B" w14:textId="26ED159B" w:rsidR="002C37A8" w:rsidRPr="00402063" w:rsidRDefault="00663CDF" w:rsidP="00B814B8">
            <w:pPr>
              <w:rPr>
                <w:rFonts w:cstheme="minorHAnsi"/>
              </w:rPr>
            </w:pPr>
            <w:r>
              <w:lastRenderedPageBreak/>
              <w:t>Pełne i</w:t>
            </w:r>
            <w:r w:rsidR="002C37A8">
              <w:t>mię i nazwisko uczestnika DRUKOWANYMI LITERAMI</w:t>
            </w:r>
          </w:p>
        </w:tc>
        <w:tc>
          <w:tcPr>
            <w:tcW w:w="240" w:type="dxa"/>
            <w:tcMar>
              <w:left w:w="0" w:type="dxa"/>
              <w:right w:w="0" w:type="dxa"/>
            </w:tcMar>
          </w:tcPr>
          <w:p w14:paraId="1657AB7D" w14:textId="77777777" w:rsidR="002C37A8" w:rsidRPr="00402063" w:rsidRDefault="002C37A8" w:rsidP="00B814B8">
            <w:pPr>
              <w:rPr>
                <w:rFonts w:cstheme="minorHAnsi"/>
              </w:rPr>
            </w:pPr>
          </w:p>
        </w:tc>
        <w:tc>
          <w:tcPr>
            <w:tcW w:w="3446" w:type="dxa"/>
          </w:tcPr>
          <w:p w14:paraId="3C5A9E39" w14:textId="77777777" w:rsidR="002C37A8" w:rsidRPr="00402063" w:rsidRDefault="002C37A8" w:rsidP="00B814B8">
            <w:pPr>
              <w:jc w:val="center"/>
              <w:rPr>
                <w:rFonts w:cstheme="minorHAnsi"/>
              </w:rPr>
            </w:pPr>
            <w:r>
              <w:t>Podpis</w:t>
            </w:r>
          </w:p>
        </w:tc>
        <w:tc>
          <w:tcPr>
            <w:tcW w:w="286" w:type="dxa"/>
          </w:tcPr>
          <w:p w14:paraId="7B74B2F1" w14:textId="77777777" w:rsidR="002C37A8" w:rsidRPr="00402063" w:rsidRDefault="002C37A8" w:rsidP="00B814B8">
            <w:pPr>
              <w:rPr>
                <w:rFonts w:cstheme="minorHAnsi"/>
              </w:rPr>
            </w:pPr>
          </w:p>
        </w:tc>
        <w:tc>
          <w:tcPr>
            <w:tcW w:w="2515" w:type="dxa"/>
            <w:gridSpan w:val="3"/>
            <w:tcMar>
              <w:left w:w="0" w:type="dxa"/>
              <w:right w:w="0" w:type="dxa"/>
            </w:tcMar>
          </w:tcPr>
          <w:p w14:paraId="4701B745" w14:textId="77777777" w:rsidR="002C37A8" w:rsidRPr="00402063" w:rsidRDefault="002C37A8" w:rsidP="00B814B8">
            <w:pPr>
              <w:jc w:val="center"/>
              <w:rPr>
                <w:rFonts w:cstheme="minorHAnsi"/>
              </w:rPr>
            </w:pPr>
            <w:r>
              <w:t>Dzisiejsza data</w:t>
            </w:r>
          </w:p>
        </w:tc>
      </w:tr>
      <w:tr w:rsidR="002C37A8" w:rsidRPr="00402063" w14:paraId="00229497" w14:textId="77777777" w:rsidTr="00647D2C">
        <w:tblPrEx>
          <w:tblCellMar>
            <w:left w:w="108" w:type="dxa"/>
            <w:right w:w="108" w:type="dxa"/>
          </w:tblCellMar>
        </w:tblPrEx>
        <w:trPr>
          <w:trHeight w:val="539"/>
        </w:trPr>
        <w:tc>
          <w:tcPr>
            <w:tcW w:w="3719" w:type="dxa"/>
            <w:tcMar>
              <w:left w:w="0" w:type="dxa"/>
              <w:right w:w="0" w:type="dxa"/>
            </w:tcMar>
            <w:vAlign w:val="bottom"/>
          </w:tcPr>
          <w:p w14:paraId="7032C055" w14:textId="77777777"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660967A6" w14:textId="77777777" w:rsidR="002C37A8" w:rsidRPr="00402063" w:rsidRDefault="002C37A8" w:rsidP="00B814B8">
            <w:pPr>
              <w:spacing w:after="0" w:line="240" w:lineRule="auto"/>
              <w:rPr>
                <w:rFonts w:cstheme="minorHAnsi"/>
              </w:rPr>
            </w:pPr>
          </w:p>
        </w:tc>
        <w:tc>
          <w:tcPr>
            <w:tcW w:w="3446" w:type="dxa"/>
            <w:vAlign w:val="bottom"/>
          </w:tcPr>
          <w:p w14:paraId="11DA455E" w14:textId="77777777" w:rsidR="002C37A8" w:rsidRPr="00402063" w:rsidRDefault="002C37A8" w:rsidP="00B814B8">
            <w:pPr>
              <w:spacing w:after="0" w:line="240" w:lineRule="auto"/>
              <w:rPr>
                <w:rFonts w:cstheme="minorHAnsi"/>
              </w:rPr>
            </w:pPr>
            <w:r>
              <w:t>…………………………………….</w:t>
            </w:r>
          </w:p>
        </w:tc>
        <w:tc>
          <w:tcPr>
            <w:tcW w:w="286" w:type="dxa"/>
            <w:vAlign w:val="bottom"/>
          </w:tcPr>
          <w:p w14:paraId="7DA3D680" w14:textId="77777777" w:rsidR="002C37A8" w:rsidRPr="00402063" w:rsidRDefault="002C37A8" w:rsidP="00B814B8">
            <w:pPr>
              <w:spacing w:after="0" w:line="240" w:lineRule="auto"/>
              <w:rPr>
                <w:rFonts w:cstheme="minorHAnsi"/>
              </w:rPr>
            </w:pPr>
          </w:p>
        </w:tc>
        <w:tc>
          <w:tcPr>
            <w:tcW w:w="2515" w:type="dxa"/>
            <w:gridSpan w:val="3"/>
            <w:tcMar>
              <w:left w:w="0" w:type="dxa"/>
              <w:right w:w="0" w:type="dxa"/>
            </w:tcMar>
            <w:vAlign w:val="bottom"/>
          </w:tcPr>
          <w:p w14:paraId="1168E4EA" w14:textId="21F3D418" w:rsidR="002C37A8" w:rsidRPr="00402063" w:rsidRDefault="002C37A8" w:rsidP="00B814B8">
            <w:pPr>
              <w:spacing w:after="0" w:line="240" w:lineRule="auto"/>
              <w:jc w:val="center"/>
              <w:rPr>
                <w:rFonts w:cstheme="minorHAnsi"/>
              </w:rPr>
            </w:pPr>
            <w:r>
              <w:t>……../……../…………</w:t>
            </w:r>
          </w:p>
        </w:tc>
      </w:tr>
      <w:tr w:rsidR="002C37A8" w:rsidRPr="00402063" w14:paraId="4C89CB41" w14:textId="77777777" w:rsidTr="00647D2C">
        <w:tblPrEx>
          <w:tblCellMar>
            <w:left w:w="108" w:type="dxa"/>
            <w:right w:w="108" w:type="dxa"/>
          </w:tblCellMar>
        </w:tblPrEx>
        <w:trPr>
          <w:trHeight w:val="546"/>
        </w:trPr>
        <w:tc>
          <w:tcPr>
            <w:tcW w:w="3719" w:type="dxa"/>
            <w:tcMar>
              <w:left w:w="0" w:type="dxa"/>
              <w:right w:w="0" w:type="dxa"/>
            </w:tcMar>
          </w:tcPr>
          <w:p w14:paraId="79EEC21B" w14:textId="77777777" w:rsidR="002C37A8" w:rsidRDefault="00663CDF" w:rsidP="00B814B8">
            <w:pPr>
              <w:spacing w:after="0" w:line="240" w:lineRule="auto"/>
            </w:pPr>
            <w:r>
              <w:t>Pełne i</w:t>
            </w:r>
            <w:r w:rsidR="002C37A8">
              <w:t>mię i nazwisko osoby wydającej zgodę DRUKOWANYMI LITERAMI</w:t>
            </w:r>
          </w:p>
          <w:p w14:paraId="49AB2572" w14:textId="1A1A1ECD" w:rsidR="00663CDF" w:rsidRPr="00402063" w:rsidRDefault="00663CDF" w:rsidP="00B814B8">
            <w:pPr>
              <w:spacing w:after="0" w:line="240" w:lineRule="auto"/>
              <w:rPr>
                <w:rFonts w:cstheme="minorHAnsi"/>
              </w:rPr>
            </w:pPr>
            <w:r w:rsidRPr="00663CDF">
              <w:rPr>
                <w:rFonts w:cstheme="minorHAnsi"/>
                <w:sz w:val="18"/>
                <w:szCs w:val="18"/>
              </w:rPr>
              <w:t>(musi ukończyć szkolenie RECOVERY dotyczące zgody)</w:t>
            </w:r>
          </w:p>
        </w:tc>
        <w:tc>
          <w:tcPr>
            <w:tcW w:w="240" w:type="dxa"/>
            <w:tcMar>
              <w:left w:w="0" w:type="dxa"/>
              <w:right w:w="0" w:type="dxa"/>
            </w:tcMar>
          </w:tcPr>
          <w:p w14:paraId="45C84FEC" w14:textId="77777777" w:rsidR="002C37A8" w:rsidRPr="00402063" w:rsidRDefault="002C37A8" w:rsidP="00B814B8">
            <w:pPr>
              <w:rPr>
                <w:rFonts w:cstheme="minorHAnsi"/>
              </w:rPr>
            </w:pPr>
          </w:p>
        </w:tc>
        <w:tc>
          <w:tcPr>
            <w:tcW w:w="3446" w:type="dxa"/>
          </w:tcPr>
          <w:p w14:paraId="30AED9DE" w14:textId="77777777" w:rsidR="002C37A8" w:rsidRPr="00402063" w:rsidRDefault="002C37A8" w:rsidP="00B814B8">
            <w:pPr>
              <w:jc w:val="center"/>
              <w:rPr>
                <w:rFonts w:cstheme="minorHAnsi"/>
              </w:rPr>
            </w:pPr>
            <w:r>
              <w:t>Podpis</w:t>
            </w:r>
          </w:p>
        </w:tc>
        <w:tc>
          <w:tcPr>
            <w:tcW w:w="286" w:type="dxa"/>
          </w:tcPr>
          <w:p w14:paraId="3EE8D7EA" w14:textId="77777777" w:rsidR="002C37A8" w:rsidRPr="00402063" w:rsidRDefault="002C37A8" w:rsidP="00B814B8">
            <w:pPr>
              <w:rPr>
                <w:rFonts w:cstheme="minorHAnsi"/>
              </w:rPr>
            </w:pPr>
          </w:p>
        </w:tc>
        <w:tc>
          <w:tcPr>
            <w:tcW w:w="2515" w:type="dxa"/>
            <w:gridSpan w:val="3"/>
            <w:tcMar>
              <w:left w:w="0" w:type="dxa"/>
              <w:right w:w="0" w:type="dxa"/>
            </w:tcMar>
          </w:tcPr>
          <w:p w14:paraId="05B003AE" w14:textId="77777777" w:rsidR="002C37A8" w:rsidRPr="00402063" w:rsidRDefault="002C37A8" w:rsidP="00B814B8">
            <w:pPr>
              <w:jc w:val="center"/>
              <w:rPr>
                <w:rFonts w:cstheme="minorHAnsi"/>
              </w:rPr>
            </w:pPr>
            <w:r>
              <w:t>Dzisiejsza data</w:t>
            </w:r>
          </w:p>
        </w:tc>
      </w:tr>
    </w:tbl>
    <w:p w14:paraId="53F235F9" w14:textId="77777777" w:rsidR="00257EA0" w:rsidRDefault="00257EA0">
      <w:pPr>
        <w:tabs>
          <w:tab w:val="left" w:pos="-720"/>
          <w:tab w:val="left" w:pos="558"/>
          <w:tab w:val="left" w:pos="1170"/>
          <w:tab w:val="left" w:pos="1674"/>
          <w:tab w:val="left" w:pos="4798"/>
        </w:tabs>
        <w:jc w:val="center"/>
        <w:rPr>
          <w:rFonts w:ascii="Arial" w:hAnsi="Arial"/>
          <w:i/>
          <w:sz w:val="16"/>
        </w:rPr>
      </w:pPr>
    </w:p>
    <w:p w14:paraId="5D475A6C" w14:textId="2170F937" w:rsidR="008E03BF" w:rsidRDefault="00663CDF">
      <w:pPr>
        <w:tabs>
          <w:tab w:val="left" w:pos="-720"/>
          <w:tab w:val="left" w:pos="558"/>
          <w:tab w:val="left" w:pos="1170"/>
          <w:tab w:val="left" w:pos="1674"/>
          <w:tab w:val="left" w:pos="4798"/>
        </w:tabs>
        <w:jc w:val="center"/>
        <w:rPr>
          <w:rFonts w:ascii="Arial" w:hAnsi="Arial" w:cs="Arial"/>
          <w:i/>
          <w:sz w:val="16"/>
          <w:szCs w:val="16"/>
        </w:rPr>
      </w:pPr>
      <w:r>
        <w:rPr>
          <w:rFonts w:ascii="Arial" w:hAnsi="Arial"/>
          <w:i/>
          <w:sz w:val="16"/>
        </w:rPr>
        <w:t>Należy sporządzić 1 kopię</w:t>
      </w:r>
      <w:r w:rsidR="00B7765F">
        <w:rPr>
          <w:rFonts w:ascii="Arial" w:hAnsi="Arial"/>
          <w:i/>
          <w:sz w:val="16"/>
        </w:rPr>
        <w:t xml:space="preserve"> dla uczestnika; 1 kop</w:t>
      </w:r>
      <w:r w:rsidR="009868B3">
        <w:rPr>
          <w:rFonts w:ascii="Arial" w:hAnsi="Arial"/>
          <w:i/>
          <w:sz w:val="16"/>
        </w:rPr>
        <w:t>ię</w:t>
      </w:r>
      <w:r w:rsidR="00B7765F">
        <w:rPr>
          <w:rFonts w:ascii="Arial" w:hAnsi="Arial"/>
          <w:i/>
          <w:sz w:val="16"/>
        </w:rPr>
        <w:t xml:space="preserve"> do dokumentacji centrum badawczego; 1 (oryginał) do przechowania w aktach medycznych</w:t>
      </w:r>
      <w:r>
        <w:rPr>
          <w:rFonts w:ascii="Arial" w:hAnsi="Arial"/>
          <w:i/>
          <w:sz w:val="16"/>
        </w:rPr>
        <w:t xml:space="preserve"> uczestnika</w:t>
      </w:r>
    </w:p>
    <w:p w14:paraId="3B92FD79" w14:textId="77777777" w:rsidR="00B92F8C" w:rsidRDefault="001918B8" w:rsidP="001918B8">
      <w:pPr>
        <w:tabs>
          <w:tab w:val="left" w:pos="-720"/>
          <w:tab w:val="left" w:pos="558"/>
          <w:tab w:val="left" w:pos="1170"/>
          <w:tab w:val="left" w:pos="1650"/>
          <w:tab w:val="left" w:pos="4798"/>
        </w:tabs>
        <w:rPr>
          <w:rFonts w:ascii="Arial" w:hAnsi="Arial" w:cs="Arial"/>
          <w:i/>
          <w:sz w:val="16"/>
          <w:szCs w:val="16"/>
        </w:rPr>
      </w:pPr>
      <w:r>
        <w:rPr>
          <w:rFonts w:ascii="Arial" w:hAnsi="Arial"/>
          <w:i/>
          <w:sz w:val="16"/>
        </w:rPr>
        <w:tab/>
      </w:r>
      <w:r>
        <w:rPr>
          <w:rFonts w:ascii="Arial" w:hAnsi="Arial"/>
          <w:i/>
          <w:sz w:val="16"/>
        </w:rPr>
        <w:tab/>
      </w:r>
      <w:r>
        <w:rPr>
          <w:rFonts w:ascii="Arial" w:hAnsi="Arial"/>
          <w:i/>
          <w:sz w:val="16"/>
        </w:rPr>
        <w:tab/>
      </w:r>
    </w:p>
    <w:p w14:paraId="03A43FF9" w14:textId="43F8F812" w:rsidR="00747B67" w:rsidRDefault="00747B67">
      <w:pPr>
        <w:rPr>
          <w:rFonts w:ascii="Arial" w:hAnsi="Arial" w:cs="Arial"/>
          <w:i/>
          <w:sz w:val="16"/>
          <w:szCs w:val="16"/>
        </w:rPr>
      </w:pPr>
      <w:r>
        <w:rPr>
          <w:rFonts w:ascii="Arial" w:hAnsi="Arial" w:cs="Arial"/>
          <w:i/>
          <w:sz w:val="16"/>
          <w:szCs w:val="16"/>
        </w:rPr>
        <w:br w:type="page"/>
      </w:r>
    </w:p>
    <w:p w14:paraId="4615072C" w14:textId="57A25F2D" w:rsidR="009B7951" w:rsidRPr="00514B93" w:rsidRDefault="009B7951" w:rsidP="004C0F7D">
      <w:pPr>
        <w:tabs>
          <w:tab w:val="left" w:pos="1035"/>
        </w:tabs>
        <w:rPr>
          <w:rFonts w:ascii="Arial" w:hAnsi="Arial" w:cs="Arial"/>
          <w:sz w:val="16"/>
          <w:szCs w:val="16"/>
        </w:rPr>
      </w:pPr>
    </w:p>
    <w:p w14:paraId="54DE0F33" w14:textId="02FDD5BF" w:rsidR="00A77396" w:rsidRPr="00402063" w:rsidRDefault="00257EA0" w:rsidP="00ED0DEE">
      <w:pPr>
        <w:pBdr>
          <w:top w:val="single" w:sz="12" w:space="1" w:color="auto"/>
          <w:bottom w:val="single" w:sz="12" w:space="1" w:color="auto"/>
        </w:pBdr>
        <w:contextualSpacing/>
        <w:rPr>
          <w:rFonts w:cstheme="minorHAnsi"/>
          <w:b/>
          <w:bCs/>
        </w:rPr>
      </w:pPr>
      <w:r>
        <w:rPr>
          <w:b/>
          <w:noProof/>
          <w:color w:val="000000"/>
          <w:sz w:val="28"/>
          <w:lang w:eastAsia="pl-PL"/>
        </w:rPr>
        <w:drawing>
          <wp:anchor distT="0" distB="0" distL="114300" distR="114300" simplePos="0" relativeHeight="251659776" behindDoc="0" locked="0" layoutInCell="1" allowOverlap="1" wp14:anchorId="4A87857D" wp14:editId="7633157B">
            <wp:simplePos x="0" y="0"/>
            <wp:positionH relativeFrom="margin">
              <wp:posOffset>6202680</wp:posOffset>
            </wp:positionH>
            <wp:positionV relativeFrom="paragraph">
              <wp:posOffset>106045</wp:posOffset>
            </wp:positionV>
            <wp:extent cx="462280" cy="4616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273_ox_brand_black_rev.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r>
        <w:rPr>
          <w:noProof/>
          <w:lang w:eastAsia="pl-PL"/>
        </w:rPr>
        <w:drawing>
          <wp:anchor distT="0" distB="0" distL="114300" distR="114300" simplePos="0" relativeHeight="251678208" behindDoc="0" locked="0" layoutInCell="1" allowOverlap="1" wp14:anchorId="223A391C" wp14:editId="70F5461D">
            <wp:simplePos x="0" y="0"/>
            <wp:positionH relativeFrom="margin">
              <wp:align>left</wp:align>
            </wp:positionH>
            <wp:positionV relativeFrom="paragraph">
              <wp:posOffset>178435</wp:posOffset>
            </wp:positionV>
            <wp:extent cx="1264920" cy="2884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1264920" cy="288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A402E6" w14:textId="20118FAB" w:rsidR="00402791" w:rsidRDefault="003605CF" w:rsidP="00402791">
      <w:pPr>
        <w:pBdr>
          <w:top w:val="single" w:sz="12" w:space="1" w:color="auto"/>
          <w:bottom w:val="single" w:sz="12" w:space="1" w:color="auto"/>
        </w:pBdr>
        <w:contextualSpacing/>
        <w:jc w:val="center"/>
        <w:rPr>
          <w:b/>
          <w:color w:val="000000"/>
          <w:sz w:val="25"/>
          <w:szCs w:val="25"/>
          <w:u w:val="single"/>
        </w:rPr>
      </w:pPr>
      <w:r>
        <w:rPr>
          <w:b/>
          <w:color w:val="000000"/>
          <w:sz w:val="25"/>
          <w:szCs w:val="25"/>
        </w:rPr>
        <w:t xml:space="preserve">PRÓBA </w:t>
      </w:r>
      <w:r w:rsidRPr="00747B67">
        <w:rPr>
          <w:b/>
          <w:color w:val="000000"/>
          <w:sz w:val="25"/>
          <w:szCs w:val="25"/>
        </w:rPr>
        <w:t>RECOVERY</w:t>
      </w:r>
      <w:r>
        <w:rPr>
          <w:b/>
          <w:color w:val="000000"/>
          <w:sz w:val="25"/>
          <w:szCs w:val="25"/>
        </w:rPr>
        <w:t xml:space="preserve"> – FORMULARZ ŚWIADOMEJ ZGODY</w:t>
      </w:r>
      <w:r w:rsidRPr="00747B67" w:rsidDel="003605CF">
        <w:rPr>
          <w:b/>
          <w:color w:val="000000"/>
          <w:sz w:val="25"/>
          <w:szCs w:val="25"/>
          <w:u w:val="single"/>
        </w:rPr>
        <w:t xml:space="preserve"> </w:t>
      </w:r>
    </w:p>
    <w:p w14:paraId="3745B67E" w14:textId="77777777" w:rsidR="00257EA0" w:rsidRPr="00402063" w:rsidRDefault="00257EA0" w:rsidP="00402791">
      <w:pPr>
        <w:pBdr>
          <w:top w:val="single" w:sz="12" w:space="1" w:color="auto"/>
          <w:bottom w:val="single" w:sz="12" w:space="1" w:color="auto"/>
        </w:pBdr>
        <w:contextualSpacing/>
        <w:jc w:val="center"/>
        <w:rPr>
          <w:rFonts w:cstheme="minorHAnsi"/>
          <w:b/>
          <w:bCs/>
          <w:color w:val="000000"/>
        </w:rPr>
      </w:pPr>
    </w:p>
    <w:p w14:paraId="4485269D" w14:textId="77777777" w:rsidR="00436CB0" w:rsidRPr="00402063" w:rsidRDefault="00436CB0" w:rsidP="00033D88">
      <w:pPr>
        <w:tabs>
          <w:tab w:val="left" w:pos="-720"/>
          <w:tab w:val="left" w:pos="558"/>
          <w:tab w:val="left" w:pos="1170"/>
          <w:tab w:val="left" w:pos="1674"/>
          <w:tab w:val="left" w:pos="4798"/>
        </w:tabs>
        <w:jc w:val="both"/>
        <w:rPr>
          <w:rFonts w:cstheme="minorHAnsi"/>
          <w:b/>
          <w:bCs/>
        </w:rPr>
      </w:pPr>
    </w:p>
    <w:tbl>
      <w:tblPr>
        <w:tblStyle w:val="TableGrid"/>
        <w:tblW w:w="0" w:type="auto"/>
        <w:tblLook w:val="04A0" w:firstRow="1" w:lastRow="0" w:firstColumn="1" w:lastColumn="0" w:noHBand="0" w:noVBand="1"/>
      </w:tblPr>
      <w:tblGrid>
        <w:gridCol w:w="2268"/>
        <w:gridCol w:w="3402"/>
        <w:gridCol w:w="4786"/>
      </w:tblGrid>
      <w:tr w:rsidR="007559D8" w:rsidRPr="00402063" w14:paraId="4BA0279F" w14:textId="77777777" w:rsidTr="00B814B8">
        <w:trPr>
          <w:trHeight w:val="510"/>
        </w:trPr>
        <w:tc>
          <w:tcPr>
            <w:tcW w:w="2268" w:type="dxa"/>
            <w:vMerge w:val="restart"/>
            <w:tcBorders>
              <w:top w:val="nil"/>
              <w:left w:val="nil"/>
              <w:right w:val="single" w:sz="4" w:space="0" w:color="auto"/>
            </w:tcBorders>
          </w:tcPr>
          <w:p w14:paraId="4DD83761" w14:textId="77777777" w:rsidR="007559D8" w:rsidRPr="00402063" w:rsidRDefault="007559D8" w:rsidP="00B814B8">
            <w:pPr>
              <w:spacing w:before="100" w:beforeAutospacing="1" w:after="100" w:afterAutospacing="1"/>
              <w:rPr>
                <w:rFonts w:eastAsia="Times New Roman" w:cstheme="minorHAnsi"/>
                <w:b/>
                <w:bCs/>
                <w:vanish/>
                <w:color w:val="666666"/>
              </w:rPr>
            </w:pPr>
            <w:r>
              <w:rPr>
                <w:b/>
                <w:sz w:val="24"/>
              </w:rPr>
              <w:t>Nazwa szpitala:</w:t>
            </w:r>
            <w:r>
              <w:rPr>
                <w:b/>
              </w:rPr>
              <w:br/>
            </w:r>
            <w:r>
              <w:rPr>
                <w:sz w:val="18"/>
              </w:rPr>
              <w:t>(DRUKOWANYMI LITERAMI)</w:t>
            </w:r>
          </w:p>
        </w:tc>
        <w:tc>
          <w:tcPr>
            <w:tcW w:w="8188" w:type="dxa"/>
            <w:gridSpan w:val="2"/>
            <w:tcBorders>
              <w:left w:val="single" w:sz="4" w:space="0" w:color="auto"/>
              <w:bottom w:val="single" w:sz="4" w:space="0" w:color="auto"/>
            </w:tcBorders>
          </w:tcPr>
          <w:p w14:paraId="7AD15469" w14:textId="77777777" w:rsidR="007559D8" w:rsidRPr="00402063" w:rsidRDefault="007559D8" w:rsidP="00B814B8">
            <w:pPr>
              <w:spacing w:before="100" w:beforeAutospacing="1" w:after="100" w:afterAutospacing="1"/>
              <w:rPr>
                <w:rFonts w:eastAsia="Times New Roman" w:cstheme="minorHAnsi"/>
                <w:b/>
                <w:bCs/>
                <w:color w:val="666666"/>
                <w:lang w:eastAsia="en-GB"/>
              </w:rPr>
            </w:pPr>
          </w:p>
        </w:tc>
      </w:tr>
      <w:tr w:rsidR="007559D8" w:rsidRPr="00402063" w14:paraId="65D60C50" w14:textId="77777777" w:rsidTr="00B814B8">
        <w:trPr>
          <w:trHeight w:val="284"/>
        </w:trPr>
        <w:tc>
          <w:tcPr>
            <w:tcW w:w="2268" w:type="dxa"/>
            <w:vMerge/>
            <w:tcBorders>
              <w:left w:val="nil"/>
              <w:bottom w:val="nil"/>
              <w:right w:val="nil"/>
            </w:tcBorders>
          </w:tcPr>
          <w:p w14:paraId="5A1CD2C1" w14:textId="77777777" w:rsidR="007559D8" w:rsidRPr="00402063" w:rsidRDefault="007559D8" w:rsidP="00B814B8">
            <w:pPr>
              <w:spacing w:before="100" w:beforeAutospacing="1" w:after="100" w:afterAutospacing="1"/>
              <w:rPr>
                <w:rFonts w:cstheme="minorHAnsi"/>
                <w:b/>
                <w:bCs/>
                <w:lang w:val="en-US"/>
              </w:rPr>
            </w:pPr>
          </w:p>
        </w:tc>
        <w:tc>
          <w:tcPr>
            <w:tcW w:w="8188" w:type="dxa"/>
            <w:gridSpan w:val="2"/>
            <w:tcBorders>
              <w:left w:val="nil"/>
              <w:right w:val="nil"/>
            </w:tcBorders>
          </w:tcPr>
          <w:p w14:paraId="1ECE27B5" w14:textId="77777777" w:rsidR="007559D8" w:rsidRPr="00402063" w:rsidRDefault="007559D8" w:rsidP="00B814B8">
            <w:pPr>
              <w:spacing w:before="100" w:beforeAutospacing="1" w:after="100" w:afterAutospacing="1"/>
              <w:rPr>
                <w:rFonts w:cstheme="minorHAnsi"/>
                <w:b/>
                <w:bCs/>
                <w:lang w:val="en-US"/>
              </w:rPr>
            </w:pPr>
          </w:p>
        </w:tc>
      </w:tr>
      <w:tr w:rsidR="007559D8" w:rsidRPr="00402063" w14:paraId="3CA530E0" w14:textId="77777777" w:rsidTr="00B814B8">
        <w:trPr>
          <w:trHeight w:val="510"/>
        </w:trPr>
        <w:tc>
          <w:tcPr>
            <w:tcW w:w="2268" w:type="dxa"/>
            <w:vMerge w:val="restart"/>
            <w:tcBorders>
              <w:top w:val="nil"/>
              <w:left w:val="nil"/>
              <w:right w:val="single" w:sz="4" w:space="0" w:color="auto"/>
            </w:tcBorders>
          </w:tcPr>
          <w:p w14:paraId="5FA356CA" w14:textId="77777777" w:rsidR="007559D8" w:rsidRPr="00402063" w:rsidRDefault="007559D8" w:rsidP="00B814B8">
            <w:pPr>
              <w:spacing w:before="100" w:beforeAutospacing="1" w:after="100" w:afterAutospacing="1"/>
              <w:rPr>
                <w:rFonts w:cstheme="minorHAnsi"/>
                <w:b/>
                <w:bCs/>
              </w:rPr>
            </w:pPr>
            <w:r>
              <w:rPr>
                <w:b/>
                <w:sz w:val="24"/>
              </w:rPr>
              <w:t xml:space="preserve">Imię i nazwisko pacjenta: </w:t>
            </w:r>
            <w:r>
              <w:rPr>
                <w:b/>
                <w:sz w:val="24"/>
              </w:rPr>
              <w:br/>
            </w:r>
            <w:r>
              <w:rPr>
                <w:sz w:val="18"/>
              </w:rPr>
              <w:t>(DRUKOWANYMI LITERAMI)</w:t>
            </w:r>
          </w:p>
        </w:tc>
        <w:tc>
          <w:tcPr>
            <w:tcW w:w="8188" w:type="dxa"/>
            <w:gridSpan w:val="2"/>
            <w:tcBorders>
              <w:left w:val="single" w:sz="4" w:space="0" w:color="auto"/>
              <w:bottom w:val="single" w:sz="4" w:space="0" w:color="auto"/>
            </w:tcBorders>
          </w:tcPr>
          <w:p w14:paraId="18457BA5" w14:textId="77777777" w:rsidR="007559D8" w:rsidRPr="00EF2CBF" w:rsidRDefault="007559D8" w:rsidP="00B814B8">
            <w:pPr>
              <w:spacing w:before="100" w:beforeAutospacing="1" w:after="100" w:afterAutospacing="1"/>
              <w:rPr>
                <w:rFonts w:cstheme="minorHAnsi"/>
                <w:b/>
                <w:bCs/>
                <w:lang w:val="it-IT"/>
              </w:rPr>
            </w:pPr>
          </w:p>
        </w:tc>
      </w:tr>
      <w:tr w:rsidR="007559D8" w:rsidRPr="00402063" w14:paraId="782CE90B" w14:textId="77777777" w:rsidTr="00B814B8">
        <w:trPr>
          <w:trHeight w:val="284"/>
        </w:trPr>
        <w:tc>
          <w:tcPr>
            <w:tcW w:w="2268" w:type="dxa"/>
            <w:vMerge/>
            <w:tcBorders>
              <w:left w:val="nil"/>
              <w:bottom w:val="nil"/>
              <w:right w:val="nil"/>
            </w:tcBorders>
          </w:tcPr>
          <w:p w14:paraId="2850C33D" w14:textId="77777777" w:rsidR="007559D8" w:rsidRPr="00EF2CBF" w:rsidRDefault="007559D8" w:rsidP="00B814B8">
            <w:pPr>
              <w:spacing w:before="100" w:beforeAutospacing="1" w:after="100" w:afterAutospacing="1"/>
              <w:rPr>
                <w:rFonts w:cstheme="minorHAnsi"/>
                <w:b/>
                <w:bCs/>
                <w:lang w:val="it-IT"/>
              </w:rPr>
            </w:pPr>
          </w:p>
        </w:tc>
        <w:tc>
          <w:tcPr>
            <w:tcW w:w="8188" w:type="dxa"/>
            <w:gridSpan w:val="2"/>
            <w:tcBorders>
              <w:left w:val="nil"/>
              <w:bottom w:val="nil"/>
              <w:right w:val="nil"/>
            </w:tcBorders>
          </w:tcPr>
          <w:p w14:paraId="3D5EC809" w14:textId="77777777" w:rsidR="007559D8" w:rsidRPr="00EF2CBF" w:rsidRDefault="007559D8" w:rsidP="00B814B8">
            <w:pPr>
              <w:spacing w:before="100" w:beforeAutospacing="1" w:after="100" w:afterAutospacing="1"/>
              <w:rPr>
                <w:rFonts w:cstheme="minorHAnsi"/>
                <w:b/>
                <w:bCs/>
                <w:lang w:val="it-IT"/>
              </w:rPr>
            </w:pPr>
          </w:p>
        </w:tc>
      </w:tr>
      <w:tr w:rsidR="007559D8" w:rsidRPr="00402063" w14:paraId="07C1A8F1" w14:textId="77777777" w:rsidTr="00B814B8">
        <w:trPr>
          <w:gridAfter w:val="1"/>
          <w:wAfter w:w="4786" w:type="dxa"/>
          <w:trHeight w:val="454"/>
        </w:trPr>
        <w:tc>
          <w:tcPr>
            <w:tcW w:w="2268" w:type="dxa"/>
            <w:tcBorders>
              <w:top w:val="nil"/>
              <w:left w:val="nil"/>
              <w:bottom w:val="nil"/>
              <w:right w:val="single" w:sz="4" w:space="0" w:color="auto"/>
            </w:tcBorders>
          </w:tcPr>
          <w:p w14:paraId="6DF53AC9" w14:textId="77777777" w:rsidR="007559D8" w:rsidRPr="00402063" w:rsidRDefault="007559D8" w:rsidP="00B814B8">
            <w:pPr>
              <w:spacing w:before="100" w:beforeAutospacing="1" w:after="100" w:afterAutospacing="1"/>
              <w:rPr>
                <w:rFonts w:cstheme="minorHAnsi"/>
                <w:b/>
                <w:bCs/>
              </w:rPr>
            </w:pPr>
            <w:r>
              <w:rPr>
                <w:b/>
                <w:sz w:val="24"/>
              </w:rPr>
              <w:t xml:space="preserve">Identyfikator badania: </w:t>
            </w:r>
            <w:r>
              <w:rPr>
                <w:b/>
                <w:sz w:val="24"/>
              </w:rPr>
              <w:br/>
            </w:r>
            <w:r>
              <w:rPr>
                <w:sz w:val="18"/>
              </w:rPr>
              <w:t>(wprowadzić po randomizacji)</w:t>
            </w:r>
          </w:p>
        </w:tc>
        <w:tc>
          <w:tcPr>
            <w:tcW w:w="3402" w:type="dxa"/>
            <w:tcBorders>
              <w:left w:val="single" w:sz="4" w:space="0" w:color="auto"/>
            </w:tcBorders>
          </w:tcPr>
          <w:p w14:paraId="73DD3185" w14:textId="77777777" w:rsidR="007559D8" w:rsidRPr="00EF2CBF" w:rsidRDefault="007559D8" w:rsidP="00B814B8">
            <w:pPr>
              <w:spacing w:before="100" w:beforeAutospacing="1" w:after="100" w:afterAutospacing="1"/>
              <w:rPr>
                <w:rFonts w:cstheme="minorHAnsi"/>
                <w:b/>
                <w:bCs/>
              </w:rPr>
            </w:pPr>
          </w:p>
        </w:tc>
      </w:tr>
    </w:tbl>
    <w:p w14:paraId="5BF69C59" w14:textId="77777777" w:rsidR="00436CB0" w:rsidRPr="00402063" w:rsidRDefault="00436CB0" w:rsidP="007559D8">
      <w:pPr>
        <w:spacing w:after="0"/>
        <w:rPr>
          <w:rFonts w:cstheme="minorHAnsi"/>
          <w:sz w:val="28"/>
        </w:rPr>
      </w:pPr>
    </w:p>
    <w:p w14:paraId="44842613" w14:textId="1C377570" w:rsidR="00663CDF" w:rsidRPr="00663CDF" w:rsidRDefault="006F7DAD" w:rsidP="00663CDF">
      <w:pPr>
        <w:spacing w:after="0"/>
        <w:rPr>
          <w:rFonts w:cstheme="minorHAnsi"/>
          <w:b/>
          <w:sz w:val="28"/>
        </w:rPr>
      </w:pPr>
      <w:r>
        <w:rPr>
          <w:rFonts w:cstheme="minorHAnsi"/>
          <w:b/>
          <w:sz w:val="28"/>
        </w:rPr>
        <w:t>SEKCJA NA</w:t>
      </w:r>
      <w:r w:rsidR="00663CDF" w:rsidRPr="00663CDF">
        <w:rPr>
          <w:rFonts w:cstheme="minorHAnsi"/>
          <w:b/>
          <w:sz w:val="28"/>
        </w:rPr>
        <w:t xml:space="preserve"> WYRAŻENIE ZGODY W </w:t>
      </w:r>
      <w:r w:rsidR="00663CDF">
        <w:rPr>
          <w:rFonts w:cstheme="minorHAnsi"/>
          <w:b/>
          <w:sz w:val="28"/>
        </w:rPr>
        <w:t>OBECNOŚCI ŚWIADKA</w:t>
      </w:r>
    </w:p>
    <w:p w14:paraId="1ED8EFE1" w14:textId="339C46C7" w:rsidR="002C37A8" w:rsidRPr="00663CDF" w:rsidRDefault="00663CDF" w:rsidP="00663CDF">
      <w:pPr>
        <w:tabs>
          <w:tab w:val="left" w:pos="-720"/>
          <w:tab w:val="left" w:pos="558"/>
          <w:tab w:val="left" w:pos="1170"/>
          <w:tab w:val="left" w:pos="1674"/>
          <w:tab w:val="left" w:pos="4798"/>
        </w:tabs>
        <w:jc w:val="both"/>
        <w:rPr>
          <w:rFonts w:cstheme="minorHAnsi"/>
          <w:b/>
          <w:bCs/>
        </w:rPr>
      </w:pPr>
      <w:r>
        <w:rPr>
          <w:b/>
        </w:rPr>
        <w:t>Do uzupełnienia przez bezstronnego świadka, jeśli u</w:t>
      </w:r>
      <w:r w:rsidR="002C37A8" w:rsidRPr="00663CDF">
        <w:rPr>
          <w:b/>
        </w:rPr>
        <w:t xml:space="preserve">czestnik </w:t>
      </w:r>
      <w:r>
        <w:rPr>
          <w:b/>
        </w:rPr>
        <w:t xml:space="preserve">może wyrazić zgodę, ale </w:t>
      </w:r>
      <w:r w:rsidR="002C37A8" w:rsidRPr="00663CDF">
        <w:rPr>
          <w:b/>
        </w:rPr>
        <w:t>nie może samodzielnie przeczytać tekstu i/lub złożyć podpisu</w:t>
      </w:r>
    </w:p>
    <w:p w14:paraId="037753A6" w14:textId="77777777" w:rsidR="002C37A8" w:rsidRPr="00402063" w:rsidRDefault="002C37A8" w:rsidP="002C37A8">
      <w:pPr>
        <w:rPr>
          <w:rFonts w:cstheme="minorHAnsi"/>
        </w:rPr>
      </w:pPr>
      <w:r>
        <w:t xml:space="preserve">Byłem(-am) świadkiem dokładnego odczytania treści formularza zgody potencjalnemu uczestnikowi, który mógł zadawać pytania, na które uzyskał satysfakcjonujące go odpowiedzi. </w:t>
      </w:r>
    </w:p>
    <w:p w14:paraId="13D0B0AB" w14:textId="77777777" w:rsidR="002C37A8" w:rsidRPr="00402063" w:rsidRDefault="002C37A8" w:rsidP="002C37A8">
      <w:pPr>
        <w:tabs>
          <w:tab w:val="left" w:pos="-720"/>
          <w:tab w:val="left" w:pos="558"/>
          <w:tab w:val="left" w:pos="1170"/>
          <w:tab w:val="left" w:pos="1674"/>
          <w:tab w:val="left" w:pos="4798"/>
        </w:tabs>
        <w:jc w:val="both"/>
        <w:rPr>
          <w:rFonts w:cstheme="minorHAnsi"/>
          <w:b/>
          <w:bCs/>
        </w:rPr>
      </w:pPr>
      <w:r>
        <w:t>Potwierdzam, że udzielił on dobrowolnej zgody na udział w badaniu.</w:t>
      </w:r>
    </w:p>
    <w:p w14:paraId="48164DC9" w14:textId="77777777" w:rsidR="002C37A8" w:rsidRPr="00402063" w:rsidRDefault="002C37A8" w:rsidP="007559D8">
      <w:pPr>
        <w:spacing w:after="0"/>
        <w:rPr>
          <w:rFonts w:cstheme="minorHAnsi"/>
          <w:sz w:val="28"/>
        </w:rPr>
      </w:pPr>
    </w:p>
    <w:tbl>
      <w:tblPr>
        <w:tblW w:w="9679" w:type="dxa"/>
        <w:tblInd w:w="142" w:type="dxa"/>
        <w:tblLayout w:type="fixed"/>
        <w:tblLook w:val="01E0" w:firstRow="1" w:lastRow="1" w:firstColumn="1" w:lastColumn="1" w:noHBand="0" w:noVBand="0"/>
      </w:tblPr>
      <w:tblGrid>
        <w:gridCol w:w="108"/>
        <w:gridCol w:w="3718"/>
        <w:gridCol w:w="240"/>
        <w:gridCol w:w="327"/>
        <w:gridCol w:w="284"/>
        <w:gridCol w:w="2834"/>
        <w:gridCol w:w="286"/>
        <w:gridCol w:w="1842"/>
        <w:gridCol w:w="40"/>
      </w:tblGrid>
      <w:tr w:rsidR="002C37A8" w:rsidRPr="00402063" w14:paraId="3A6F0732" w14:textId="77777777" w:rsidTr="00F5296B">
        <w:trPr>
          <w:gridBefore w:val="1"/>
          <w:wBefore w:w="108" w:type="dxa"/>
          <w:trHeight w:val="164"/>
        </w:trPr>
        <w:tc>
          <w:tcPr>
            <w:tcW w:w="3719" w:type="dxa"/>
            <w:tcMar>
              <w:left w:w="0" w:type="dxa"/>
              <w:right w:w="0" w:type="dxa"/>
            </w:tcMar>
            <w:vAlign w:val="bottom"/>
          </w:tcPr>
          <w:p w14:paraId="1AB304AB" w14:textId="77777777"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60C6D622" w14:textId="77777777" w:rsidR="002C37A8" w:rsidRPr="00402063" w:rsidRDefault="002C37A8" w:rsidP="00B814B8">
            <w:pPr>
              <w:spacing w:after="0" w:line="240" w:lineRule="auto"/>
              <w:rPr>
                <w:rFonts w:cstheme="minorHAnsi"/>
              </w:rPr>
            </w:pPr>
          </w:p>
        </w:tc>
        <w:tc>
          <w:tcPr>
            <w:tcW w:w="3446" w:type="dxa"/>
            <w:gridSpan w:val="3"/>
            <w:vAlign w:val="bottom"/>
          </w:tcPr>
          <w:p w14:paraId="4711B12A" w14:textId="77777777" w:rsidR="002C37A8" w:rsidRPr="00402063" w:rsidRDefault="002C37A8" w:rsidP="00B814B8">
            <w:pPr>
              <w:spacing w:after="0" w:line="240" w:lineRule="auto"/>
              <w:rPr>
                <w:rFonts w:cstheme="minorHAnsi"/>
              </w:rPr>
            </w:pPr>
            <w:r>
              <w:t>…………………………………….</w:t>
            </w:r>
          </w:p>
        </w:tc>
        <w:tc>
          <w:tcPr>
            <w:tcW w:w="286" w:type="dxa"/>
            <w:vAlign w:val="bottom"/>
          </w:tcPr>
          <w:p w14:paraId="0CC677CB" w14:textId="77777777" w:rsidR="002C37A8" w:rsidRPr="00402063" w:rsidRDefault="002C37A8" w:rsidP="00B814B8">
            <w:pPr>
              <w:spacing w:after="0" w:line="240" w:lineRule="auto"/>
              <w:rPr>
                <w:rFonts w:cstheme="minorHAnsi"/>
              </w:rPr>
            </w:pPr>
          </w:p>
        </w:tc>
        <w:tc>
          <w:tcPr>
            <w:tcW w:w="1880" w:type="dxa"/>
            <w:gridSpan w:val="2"/>
            <w:tcMar>
              <w:left w:w="0" w:type="dxa"/>
              <w:right w:w="0" w:type="dxa"/>
            </w:tcMar>
            <w:vAlign w:val="bottom"/>
          </w:tcPr>
          <w:p w14:paraId="34EE70ED" w14:textId="528E0187" w:rsidR="002C37A8" w:rsidRPr="00402063" w:rsidRDefault="002C37A8" w:rsidP="00B814B8">
            <w:pPr>
              <w:spacing w:after="0" w:line="240" w:lineRule="auto"/>
              <w:jc w:val="center"/>
              <w:rPr>
                <w:rFonts w:cstheme="minorHAnsi"/>
              </w:rPr>
            </w:pPr>
            <w:r>
              <w:t>……../……../……..…</w:t>
            </w:r>
          </w:p>
        </w:tc>
      </w:tr>
      <w:tr w:rsidR="002C37A8" w:rsidRPr="00402063" w14:paraId="5462D6C8" w14:textId="77777777" w:rsidTr="00F5296B">
        <w:trPr>
          <w:gridBefore w:val="1"/>
          <w:wBefore w:w="108" w:type="dxa"/>
          <w:trHeight w:val="457"/>
        </w:trPr>
        <w:tc>
          <w:tcPr>
            <w:tcW w:w="3719" w:type="dxa"/>
            <w:tcMar>
              <w:left w:w="0" w:type="dxa"/>
              <w:right w:w="0" w:type="dxa"/>
            </w:tcMar>
          </w:tcPr>
          <w:p w14:paraId="5073CD7F" w14:textId="524AAF67" w:rsidR="002C37A8" w:rsidRPr="00402063" w:rsidRDefault="00F5296B" w:rsidP="002C37A8">
            <w:pPr>
              <w:rPr>
                <w:rFonts w:cstheme="minorHAnsi"/>
              </w:rPr>
            </w:pPr>
            <w:r>
              <w:t>Pełne i</w:t>
            </w:r>
            <w:r w:rsidR="002C37A8">
              <w:t>mię i nazwisko świadka DRUKOWANYMI LITERAMI</w:t>
            </w:r>
          </w:p>
        </w:tc>
        <w:tc>
          <w:tcPr>
            <w:tcW w:w="240" w:type="dxa"/>
            <w:tcMar>
              <w:left w:w="0" w:type="dxa"/>
              <w:right w:w="0" w:type="dxa"/>
            </w:tcMar>
          </w:tcPr>
          <w:p w14:paraId="059F7428" w14:textId="77777777" w:rsidR="002C37A8" w:rsidRPr="00402063" w:rsidRDefault="002C37A8" w:rsidP="00B814B8">
            <w:pPr>
              <w:rPr>
                <w:rFonts w:cstheme="minorHAnsi"/>
              </w:rPr>
            </w:pPr>
          </w:p>
        </w:tc>
        <w:tc>
          <w:tcPr>
            <w:tcW w:w="3446" w:type="dxa"/>
            <w:gridSpan w:val="3"/>
          </w:tcPr>
          <w:p w14:paraId="5137CF0A" w14:textId="77777777" w:rsidR="002C37A8" w:rsidRPr="00402063" w:rsidRDefault="002C37A8" w:rsidP="00B814B8">
            <w:pPr>
              <w:jc w:val="center"/>
              <w:rPr>
                <w:rFonts w:cstheme="minorHAnsi"/>
              </w:rPr>
            </w:pPr>
            <w:r>
              <w:t>Podpis</w:t>
            </w:r>
          </w:p>
        </w:tc>
        <w:tc>
          <w:tcPr>
            <w:tcW w:w="286" w:type="dxa"/>
          </w:tcPr>
          <w:p w14:paraId="650E886C" w14:textId="77777777" w:rsidR="002C37A8" w:rsidRPr="00402063" w:rsidRDefault="002C37A8" w:rsidP="00B814B8">
            <w:pPr>
              <w:rPr>
                <w:rFonts w:cstheme="minorHAnsi"/>
              </w:rPr>
            </w:pPr>
          </w:p>
        </w:tc>
        <w:tc>
          <w:tcPr>
            <w:tcW w:w="1880" w:type="dxa"/>
            <w:gridSpan w:val="2"/>
            <w:tcMar>
              <w:left w:w="0" w:type="dxa"/>
              <w:right w:w="0" w:type="dxa"/>
            </w:tcMar>
          </w:tcPr>
          <w:p w14:paraId="7994969C" w14:textId="77777777" w:rsidR="002C37A8" w:rsidRPr="00402063" w:rsidRDefault="002C37A8" w:rsidP="00B814B8">
            <w:pPr>
              <w:jc w:val="center"/>
              <w:rPr>
                <w:rFonts w:cstheme="minorHAnsi"/>
              </w:rPr>
            </w:pPr>
            <w:r>
              <w:t>Dzisiejsza data</w:t>
            </w:r>
          </w:p>
        </w:tc>
      </w:tr>
      <w:tr w:rsidR="00F5296B" w:rsidRPr="00F5296B" w14:paraId="32199016" w14:textId="77777777" w:rsidTr="00F5296B">
        <w:trPr>
          <w:gridAfter w:val="1"/>
          <w:wAfter w:w="40" w:type="dxa"/>
          <w:trHeight w:val="555"/>
        </w:trPr>
        <w:tc>
          <w:tcPr>
            <w:tcW w:w="9639" w:type="dxa"/>
            <w:gridSpan w:val="8"/>
            <w:tcMar>
              <w:left w:w="0" w:type="dxa"/>
              <w:right w:w="0" w:type="dxa"/>
            </w:tcMar>
          </w:tcPr>
          <w:p w14:paraId="51E5BF82" w14:textId="173419A6" w:rsidR="00F5296B" w:rsidRPr="00F5296B" w:rsidRDefault="00F5296B" w:rsidP="00114886">
            <w:pPr>
              <w:spacing w:after="0" w:line="240" w:lineRule="auto"/>
              <w:rPr>
                <w:rFonts w:cstheme="minorHAnsi"/>
                <w:lang w:val="en-GB"/>
              </w:rPr>
            </w:pPr>
            <w:r w:rsidRPr="00F5296B">
              <w:rPr>
                <w:rFonts w:cstheme="minorHAnsi"/>
                <w:lang w:val="en-GB"/>
              </w:rPr>
              <w:t xml:space="preserve">……………………………………… </w:t>
            </w:r>
            <w:r w:rsidR="009868B3">
              <w:rPr>
                <w:rFonts w:cstheme="minorHAnsi"/>
                <w:lang w:val="en-GB"/>
              </w:rPr>
              <w:t xml:space="preserve"> </w:t>
            </w:r>
          </w:p>
          <w:p w14:paraId="75F0CDF1" w14:textId="1FB5A97E" w:rsidR="00F5296B" w:rsidRPr="00F5296B" w:rsidRDefault="00F5296B" w:rsidP="00114886">
            <w:pPr>
              <w:spacing w:after="0" w:line="240" w:lineRule="auto"/>
              <w:rPr>
                <w:rFonts w:cstheme="minorHAnsi"/>
              </w:rPr>
            </w:pPr>
            <w:r w:rsidRPr="00F5296B">
              <w:rPr>
                <w:rFonts w:cstheme="minorHAnsi"/>
              </w:rPr>
              <w:t>Rodzaj świadka (członek rodziny</w:t>
            </w:r>
            <w:r w:rsidR="009868B3">
              <w:rPr>
                <w:rFonts w:cstheme="minorHAnsi"/>
              </w:rPr>
              <w:t> </w:t>
            </w:r>
            <w:r w:rsidRPr="00F5296B">
              <w:rPr>
                <w:rFonts w:cstheme="minorHAnsi"/>
              </w:rPr>
              <w:t>/</w:t>
            </w:r>
            <w:r w:rsidR="009868B3">
              <w:rPr>
                <w:rFonts w:cstheme="minorHAnsi"/>
              </w:rPr>
              <w:t xml:space="preserve"> </w:t>
            </w:r>
            <w:r w:rsidRPr="00F5296B">
              <w:rPr>
                <w:rFonts w:cstheme="minorHAnsi"/>
              </w:rPr>
              <w:t>niezależny cz</w:t>
            </w:r>
            <w:r>
              <w:rPr>
                <w:rFonts w:cstheme="minorHAnsi"/>
              </w:rPr>
              <w:t>łonek personelu</w:t>
            </w:r>
            <w:r w:rsidR="009868B3">
              <w:rPr>
                <w:rFonts w:cstheme="minorHAnsi"/>
              </w:rPr>
              <w:t> </w:t>
            </w:r>
            <w:r w:rsidRPr="00F5296B">
              <w:rPr>
                <w:rFonts w:cstheme="minorHAnsi"/>
              </w:rPr>
              <w:t>/</w:t>
            </w:r>
            <w:r>
              <w:rPr>
                <w:rFonts w:cstheme="minorHAnsi"/>
              </w:rPr>
              <w:t xml:space="preserve">inny świadek niezależny od </w:t>
            </w:r>
            <w:r w:rsidRPr="00F5296B">
              <w:rPr>
                <w:rFonts w:cstheme="minorHAnsi"/>
              </w:rPr>
              <w:t>RECOVERY)</w:t>
            </w:r>
          </w:p>
        </w:tc>
      </w:tr>
      <w:tr w:rsidR="002C37A8" w:rsidRPr="00402063" w14:paraId="6B345E7D" w14:textId="77777777" w:rsidTr="00F5296B">
        <w:trPr>
          <w:gridBefore w:val="1"/>
          <w:wBefore w:w="108" w:type="dxa"/>
          <w:trHeight w:val="539"/>
        </w:trPr>
        <w:tc>
          <w:tcPr>
            <w:tcW w:w="3719" w:type="dxa"/>
            <w:tcMar>
              <w:left w:w="0" w:type="dxa"/>
              <w:right w:w="0" w:type="dxa"/>
            </w:tcMar>
            <w:vAlign w:val="bottom"/>
          </w:tcPr>
          <w:p w14:paraId="0AF404BE" w14:textId="77777777" w:rsidR="00F5296B" w:rsidRPr="00F5296B" w:rsidRDefault="00F5296B" w:rsidP="00B814B8">
            <w:pPr>
              <w:spacing w:after="0" w:line="240" w:lineRule="auto"/>
            </w:pPr>
          </w:p>
          <w:p w14:paraId="5424E948" w14:textId="77777777" w:rsidR="00F5296B" w:rsidRPr="00F5296B" w:rsidRDefault="00F5296B" w:rsidP="00B814B8">
            <w:pPr>
              <w:spacing w:after="0" w:line="240" w:lineRule="auto"/>
            </w:pPr>
          </w:p>
          <w:p w14:paraId="1CD5D1FE" w14:textId="77777777" w:rsidR="00F5296B" w:rsidRPr="00F5296B" w:rsidRDefault="00F5296B" w:rsidP="00B814B8">
            <w:pPr>
              <w:spacing w:after="0" w:line="240" w:lineRule="auto"/>
            </w:pPr>
          </w:p>
          <w:p w14:paraId="6ED69716" w14:textId="27164806"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396F1E6E" w14:textId="77777777" w:rsidR="002C37A8" w:rsidRPr="00402063" w:rsidRDefault="002C37A8" w:rsidP="00B814B8">
            <w:pPr>
              <w:spacing w:after="0" w:line="240" w:lineRule="auto"/>
              <w:rPr>
                <w:rFonts w:cstheme="minorHAnsi"/>
              </w:rPr>
            </w:pPr>
          </w:p>
        </w:tc>
        <w:tc>
          <w:tcPr>
            <w:tcW w:w="3446" w:type="dxa"/>
            <w:gridSpan w:val="3"/>
            <w:vAlign w:val="bottom"/>
          </w:tcPr>
          <w:p w14:paraId="76EF2A1D" w14:textId="77777777" w:rsidR="002C37A8" w:rsidRPr="00402063" w:rsidRDefault="002C37A8" w:rsidP="00B814B8">
            <w:pPr>
              <w:spacing w:after="0" w:line="240" w:lineRule="auto"/>
              <w:rPr>
                <w:rFonts w:cstheme="minorHAnsi"/>
              </w:rPr>
            </w:pPr>
            <w:r>
              <w:t>…………………………………….</w:t>
            </w:r>
          </w:p>
        </w:tc>
        <w:tc>
          <w:tcPr>
            <w:tcW w:w="286" w:type="dxa"/>
            <w:vAlign w:val="bottom"/>
          </w:tcPr>
          <w:p w14:paraId="502F97AA" w14:textId="77777777" w:rsidR="002C37A8" w:rsidRPr="00402063" w:rsidRDefault="002C37A8" w:rsidP="00B814B8">
            <w:pPr>
              <w:spacing w:after="0" w:line="240" w:lineRule="auto"/>
              <w:rPr>
                <w:rFonts w:cstheme="minorHAnsi"/>
              </w:rPr>
            </w:pPr>
          </w:p>
        </w:tc>
        <w:tc>
          <w:tcPr>
            <w:tcW w:w="1880" w:type="dxa"/>
            <w:gridSpan w:val="2"/>
            <w:tcMar>
              <w:left w:w="0" w:type="dxa"/>
              <w:right w:w="0" w:type="dxa"/>
            </w:tcMar>
            <w:vAlign w:val="bottom"/>
          </w:tcPr>
          <w:p w14:paraId="4CDA3BC9" w14:textId="6E95870F" w:rsidR="002C37A8" w:rsidRPr="00402063" w:rsidRDefault="002C37A8" w:rsidP="00B814B8">
            <w:pPr>
              <w:spacing w:after="0" w:line="240" w:lineRule="auto"/>
              <w:jc w:val="center"/>
              <w:rPr>
                <w:rFonts w:cstheme="minorHAnsi"/>
              </w:rPr>
            </w:pPr>
            <w:r>
              <w:t>……../……../…………</w:t>
            </w:r>
          </w:p>
        </w:tc>
      </w:tr>
      <w:tr w:rsidR="00F5296B" w:rsidRPr="00402063" w14:paraId="5708077E" w14:textId="77777777" w:rsidTr="00F5296B">
        <w:trPr>
          <w:gridAfter w:val="1"/>
          <w:wAfter w:w="40" w:type="dxa"/>
          <w:trHeight w:val="546"/>
        </w:trPr>
        <w:tc>
          <w:tcPr>
            <w:tcW w:w="4394" w:type="dxa"/>
            <w:gridSpan w:val="4"/>
            <w:tcMar>
              <w:left w:w="0" w:type="dxa"/>
              <w:right w:w="0" w:type="dxa"/>
            </w:tcMar>
          </w:tcPr>
          <w:p w14:paraId="344E8313" w14:textId="77777777" w:rsidR="00F5296B" w:rsidRDefault="00F5296B" w:rsidP="00F5296B">
            <w:pPr>
              <w:spacing w:after="0" w:line="240" w:lineRule="auto"/>
            </w:pPr>
            <w:r>
              <w:t>Pełne imię i nazwisko osoby wydającej zgodę DRUKOWANYMI LITERAMI</w:t>
            </w:r>
          </w:p>
          <w:p w14:paraId="6EBDF29B" w14:textId="43074997" w:rsidR="00F5296B" w:rsidRPr="00F5296B" w:rsidRDefault="00F5296B" w:rsidP="00F5296B">
            <w:pPr>
              <w:spacing w:after="0" w:line="240" w:lineRule="auto"/>
              <w:rPr>
                <w:rFonts w:cstheme="minorHAnsi"/>
              </w:rPr>
            </w:pPr>
            <w:r w:rsidRPr="00663CDF">
              <w:rPr>
                <w:rFonts w:cstheme="minorHAnsi"/>
                <w:sz w:val="18"/>
                <w:szCs w:val="18"/>
              </w:rPr>
              <w:t>(musi ukończyć szkolenie RECOVERY dotyczące zgody)</w:t>
            </w:r>
          </w:p>
        </w:tc>
        <w:tc>
          <w:tcPr>
            <w:tcW w:w="284" w:type="dxa"/>
            <w:tcMar>
              <w:left w:w="0" w:type="dxa"/>
              <w:right w:w="0" w:type="dxa"/>
            </w:tcMar>
          </w:tcPr>
          <w:p w14:paraId="081124E4" w14:textId="77777777" w:rsidR="00F5296B" w:rsidRPr="00F5296B" w:rsidRDefault="00F5296B" w:rsidP="00F5296B">
            <w:pPr>
              <w:rPr>
                <w:rFonts w:cstheme="minorHAnsi"/>
              </w:rPr>
            </w:pPr>
          </w:p>
        </w:tc>
        <w:tc>
          <w:tcPr>
            <w:tcW w:w="2835" w:type="dxa"/>
          </w:tcPr>
          <w:p w14:paraId="14C0E69E" w14:textId="3378F986" w:rsidR="00F5296B" w:rsidRPr="00402063" w:rsidRDefault="00F5296B" w:rsidP="00F5296B">
            <w:pPr>
              <w:jc w:val="center"/>
              <w:rPr>
                <w:rFonts w:cstheme="minorHAnsi"/>
              </w:rPr>
            </w:pPr>
            <w:r>
              <w:rPr>
                <w:rFonts w:cstheme="minorHAnsi"/>
              </w:rPr>
              <w:t>Podpis</w:t>
            </w:r>
          </w:p>
        </w:tc>
        <w:tc>
          <w:tcPr>
            <w:tcW w:w="283" w:type="dxa"/>
          </w:tcPr>
          <w:p w14:paraId="475C002F" w14:textId="77777777" w:rsidR="00F5296B" w:rsidRPr="00402063" w:rsidRDefault="00F5296B" w:rsidP="00F5296B">
            <w:pPr>
              <w:rPr>
                <w:rFonts w:cstheme="minorHAnsi"/>
              </w:rPr>
            </w:pPr>
          </w:p>
        </w:tc>
        <w:tc>
          <w:tcPr>
            <w:tcW w:w="1843" w:type="dxa"/>
            <w:tcMar>
              <w:left w:w="0" w:type="dxa"/>
              <w:right w:w="0" w:type="dxa"/>
            </w:tcMar>
          </w:tcPr>
          <w:p w14:paraId="2F7FDB2D" w14:textId="3CEC37E6" w:rsidR="00F5296B" w:rsidRPr="00402063" w:rsidRDefault="00F5296B" w:rsidP="00F5296B">
            <w:pPr>
              <w:jc w:val="center"/>
              <w:rPr>
                <w:rFonts w:cstheme="minorHAnsi"/>
              </w:rPr>
            </w:pPr>
            <w:r>
              <w:rPr>
                <w:rFonts w:cstheme="minorHAnsi"/>
              </w:rPr>
              <w:t>Dzisiejsza data</w:t>
            </w:r>
          </w:p>
        </w:tc>
      </w:tr>
    </w:tbl>
    <w:p w14:paraId="11DC4D92" w14:textId="77777777" w:rsidR="00F5296B" w:rsidRDefault="00F5296B" w:rsidP="00F5296B">
      <w:pPr>
        <w:tabs>
          <w:tab w:val="left" w:pos="-720"/>
          <w:tab w:val="left" w:pos="558"/>
          <w:tab w:val="left" w:pos="1170"/>
          <w:tab w:val="left" w:pos="1674"/>
          <w:tab w:val="left" w:pos="4798"/>
        </w:tabs>
        <w:jc w:val="center"/>
        <w:rPr>
          <w:rFonts w:ascii="Arial" w:hAnsi="Arial"/>
          <w:i/>
          <w:sz w:val="16"/>
        </w:rPr>
      </w:pPr>
    </w:p>
    <w:p w14:paraId="422FB9D0" w14:textId="012D43F8" w:rsidR="00F5296B" w:rsidRDefault="00F5296B" w:rsidP="00F5296B">
      <w:pPr>
        <w:tabs>
          <w:tab w:val="left" w:pos="-720"/>
          <w:tab w:val="left" w:pos="558"/>
          <w:tab w:val="left" w:pos="1170"/>
          <w:tab w:val="left" w:pos="1674"/>
          <w:tab w:val="left" w:pos="4798"/>
        </w:tabs>
        <w:jc w:val="center"/>
        <w:rPr>
          <w:rFonts w:ascii="Arial" w:hAnsi="Arial" w:cs="Arial"/>
          <w:i/>
          <w:sz w:val="16"/>
          <w:szCs w:val="16"/>
        </w:rPr>
      </w:pPr>
      <w:r>
        <w:rPr>
          <w:rFonts w:ascii="Arial" w:hAnsi="Arial"/>
          <w:i/>
          <w:sz w:val="16"/>
        </w:rPr>
        <w:t>Należy sporządzić 1 kopię dla uczestnika; 1 kopi</w:t>
      </w:r>
      <w:r w:rsidR="009868B3">
        <w:rPr>
          <w:rFonts w:ascii="Arial" w:hAnsi="Arial"/>
          <w:i/>
          <w:sz w:val="16"/>
        </w:rPr>
        <w:t>ę</w:t>
      </w:r>
      <w:r>
        <w:rPr>
          <w:rFonts w:ascii="Arial" w:hAnsi="Arial"/>
          <w:i/>
          <w:sz w:val="16"/>
        </w:rPr>
        <w:t xml:space="preserve"> do dokumentacji centrum badawczego; 1 (oryginał) do przechowania w aktach medycznych uczestnika</w:t>
      </w:r>
    </w:p>
    <w:p w14:paraId="6217DD79" w14:textId="765011B0" w:rsidR="00F5296B" w:rsidRPr="00F5296B" w:rsidRDefault="006F7DAD" w:rsidP="00F5296B">
      <w:pPr>
        <w:spacing w:after="0"/>
        <w:rPr>
          <w:rFonts w:cstheme="minorHAnsi"/>
          <w:b/>
          <w:sz w:val="28"/>
        </w:rPr>
      </w:pPr>
      <w:r>
        <w:rPr>
          <w:rFonts w:cstheme="minorHAnsi"/>
          <w:b/>
          <w:sz w:val="28"/>
        </w:rPr>
        <w:t>SEKCJA</w:t>
      </w:r>
      <w:r w:rsidR="00F5296B" w:rsidRPr="00F5296B">
        <w:rPr>
          <w:rFonts w:cstheme="minorHAnsi"/>
          <w:b/>
          <w:sz w:val="28"/>
        </w:rPr>
        <w:t xml:space="preserve"> NA ZGODĘ PRZEDSTAWICIELA P</w:t>
      </w:r>
      <w:r w:rsidR="00F5296B">
        <w:rPr>
          <w:rFonts w:cstheme="minorHAnsi"/>
          <w:b/>
          <w:sz w:val="28"/>
        </w:rPr>
        <w:t>RAWNEGO</w:t>
      </w:r>
    </w:p>
    <w:p w14:paraId="43631524" w14:textId="6E4253A3" w:rsidR="002C37A8" w:rsidRPr="00402063" w:rsidRDefault="00F5296B" w:rsidP="00F5296B">
      <w:pPr>
        <w:tabs>
          <w:tab w:val="left" w:pos="-720"/>
          <w:tab w:val="left" w:pos="558"/>
          <w:tab w:val="left" w:pos="1170"/>
          <w:tab w:val="left" w:pos="1674"/>
          <w:tab w:val="left" w:pos="4798"/>
        </w:tabs>
        <w:spacing w:after="120"/>
        <w:jc w:val="both"/>
        <w:rPr>
          <w:rFonts w:cstheme="minorHAnsi"/>
          <w:b/>
          <w:bCs/>
        </w:rPr>
      </w:pPr>
      <w:r w:rsidRPr="00F5296B">
        <w:rPr>
          <w:rFonts w:cstheme="minorHAnsi"/>
          <w:b/>
          <w:bCs/>
        </w:rPr>
        <w:t>Do uzupełnienia przez przedstawiciela prawnego, jeśli pacjent</w:t>
      </w:r>
      <w:r w:rsidR="002A0CA4">
        <w:rPr>
          <w:rFonts w:cstheme="minorHAnsi"/>
          <w:b/>
          <w:bCs/>
        </w:rPr>
        <w:t xml:space="preserve"> </w:t>
      </w:r>
      <w:r w:rsidR="002C37A8">
        <w:rPr>
          <w:b/>
        </w:rPr>
        <w:t>nie ma zdolności do wydawania zgody ze względu na stopień nasilenia schorzenia medycznego (np. zachorowanie na ostrą niewydolność oddechową lub potrzebę natychmiastowego podłączenia do respiratora) lub wcześniej przebytą chorobę:</w:t>
      </w:r>
    </w:p>
    <w:p w14:paraId="4B2EE0BE" w14:textId="53924160" w:rsidR="002C37A8" w:rsidRDefault="002C37A8" w:rsidP="002C37A8">
      <w:pPr>
        <w:rPr>
          <w:rFonts w:cstheme="minorHAnsi"/>
        </w:rPr>
      </w:pPr>
      <w:r>
        <w:t>Zapoznałem(-am) się z treścią (lub przedstawiono mi treść) i zapewniono mi możliwość zadawania pytań.</w:t>
      </w:r>
    </w:p>
    <w:p w14:paraId="2CE2E302" w14:textId="6CD52EE3" w:rsidR="002620DA" w:rsidRPr="00402063" w:rsidRDefault="002620DA" w:rsidP="002C37A8">
      <w:pPr>
        <w:rPr>
          <w:rFonts w:cstheme="minorHAnsi"/>
        </w:rPr>
      </w:pPr>
      <w:r>
        <w:t>Badanie RECOVERY nie dotyczy mnie w żaden inny sposób.</w:t>
      </w:r>
    </w:p>
    <w:p w14:paraId="5D4E682E" w14:textId="368A5CA9" w:rsidR="00436CB0" w:rsidRPr="00402063" w:rsidRDefault="00436CB0" w:rsidP="002C37A8">
      <w:pPr>
        <w:rPr>
          <w:rFonts w:cstheme="minorHAnsi"/>
        </w:rPr>
      </w:pPr>
      <w:r>
        <w:lastRenderedPageBreak/>
        <w:t>Rozumiem, że pacjent zostanie poinformowany o udziale w badaniu, jak tylko będzie to możliwe,</w:t>
      </w:r>
      <w:r w:rsidR="00F5296B">
        <w:t xml:space="preserve"> jeśli odzyska zdolność</w:t>
      </w:r>
      <w:r w:rsidR="009868B3">
        <w:t>,</w:t>
      </w:r>
      <w:r>
        <w:t xml:space="preserve"> i jeśli będzie sobie tego życzył, będzie mógł się z niego wycofać bez szkody dla leczenia medycznego.</w:t>
      </w:r>
    </w:p>
    <w:p w14:paraId="23FFA56C" w14:textId="102AE79E" w:rsidR="000B046D" w:rsidRPr="00402063" w:rsidRDefault="000B046D" w:rsidP="000E4E3D">
      <w:pPr>
        <w:spacing w:after="0"/>
        <w:rPr>
          <w:rFonts w:cstheme="minorHAnsi"/>
        </w:rPr>
      </w:pPr>
      <w:r>
        <w:t xml:space="preserve"> Uważam, że pacjent chciałby uczestniczyć w niniejszym badaniu, gdyby mógł.</w:t>
      </w:r>
    </w:p>
    <w:p w14:paraId="59045B75" w14:textId="1BEEB8B5" w:rsidR="000E4E3D" w:rsidRPr="00402063" w:rsidRDefault="000E4E3D" w:rsidP="000E4E3D">
      <w:pPr>
        <w:spacing w:after="0"/>
        <w:rPr>
          <w:rFonts w:cstheme="minorHAnsi"/>
          <w:sz w:val="28"/>
        </w:rPr>
      </w:pPr>
    </w:p>
    <w:tbl>
      <w:tblPr>
        <w:tblW w:w="9679" w:type="dxa"/>
        <w:tblInd w:w="142" w:type="dxa"/>
        <w:tblLayout w:type="fixed"/>
        <w:tblLook w:val="01E0" w:firstRow="1" w:lastRow="1" w:firstColumn="1" w:lastColumn="1" w:noHBand="0" w:noVBand="0"/>
      </w:tblPr>
      <w:tblGrid>
        <w:gridCol w:w="108"/>
        <w:gridCol w:w="3718"/>
        <w:gridCol w:w="240"/>
        <w:gridCol w:w="326"/>
        <w:gridCol w:w="284"/>
        <w:gridCol w:w="2835"/>
        <w:gridCol w:w="286"/>
        <w:gridCol w:w="1842"/>
        <w:gridCol w:w="40"/>
      </w:tblGrid>
      <w:tr w:rsidR="002C37A8" w:rsidRPr="00402063" w14:paraId="3E188002" w14:textId="77777777" w:rsidTr="00F5296B">
        <w:trPr>
          <w:gridBefore w:val="1"/>
          <w:wBefore w:w="108" w:type="dxa"/>
          <w:trHeight w:val="164"/>
        </w:trPr>
        <w:tc>
          <w:tcPr>
            <w:tcW w:w="3719" w:type="dxa"/>
            <w:tcMar>
              <w:left w:w="0" w:type="dxa"/>
              <w:right w:w="0" w:type="dxa"/>
            </w:tcMar>
            <w:vAlign w:val="bottom"/>
          </w:tcPr>
          <w:p w14:paraId="7C5117E4" w14:textId="77777777"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4E0E7ED6" w14:textId="77777777" w:rsidR="002C37A8" w:rsidRPr="00402063" w:rsidRDefault="002C37A8" w:rsidP="00B814B8">
            <w:pPr>
              <w:spacing w:after="0" w:line="240" w:lineRule="auto"/>
              <w:rPr>
                <w:rFonts w:cstheme="minorHAnsi"/>
              </w:rPr>
            </w:pPr>
          </w:p>
        </w:tc>
        <w:tc>
          <w:tcPr>
            <w:tcW w:w="3446" w:type="dxa"/>
            <w:gridSpan w:val="3"/>
            <w:vAlign w:val="bottom"/>
          </w:tcPr>
          <w:p w14:paraId="1D24BF12" w14:textId="77777777" w:rsidR="002C37A8" w:rsidRPr="00402063" w:rsidRDefault="002C37A8" w:rsidP="00B814B8">
            <w:pPr>
              <w:spacing w:after="0" w:line="240" w:lineRule="auto"/>
              <w:rPr>
                <w:rFonts w:cstheme="minorHAnsi"/>
              </w:rPr>
            </w:pPr>
            <w:r>
              <w:t>…………………………………….</w:t>
            </w:r>
          </w:p>
        </w:tc>
        <w:tc>
          <w:tcPr>
            <w:tcW w:w="286" w:type="dxa"/>
            <w:vAlign w:val="bottom"/>
          </w:tcPr>
          <w:p w14:paraId="25C2DB86" w14:textId="77777777" w:rsidR="002C37A8" w:rsidRPr="00402063" w:rsidRDefault="002C37A8" w:rsidP="00B814B8">
            <w:pPr>
              <w:spacing w:after="0" w:line="240" w:lineRule="auto"/>
              <w:rPr>
                <w:rFonts w:cstheme="minorHAnsi"/>
              </w:rPr>
            </w:pPr>
          </w:p>
        </w:tc>
        <w:tc>
          <w:tcPr>
            <w:tcW w:w="1880" w:type="dxa"/>
            <w:gridSpan w:val="2"/>
            <w:tcMar>
              <w:left w:w="0" w:type="dxa"/>
              <w:right w:w="0" w:type="dxa"/>
            </w:tcMar>
            <w:vAlign w:val="bottom"/>
          </w:tcPr>
          <w:p w14:paraId="3F6C702F" w14:textId="447210BD" w:rsidR="002C37A8" w:rsidRPr="00402063" w:rsidRDefault="002C37A8" w:rsidP="00B814B8">
            <w:pPr>
              <w:spacing w:after="0" w:line="240" w:lineRule="auto"/>
              <w:jc w:val="center"/>
              <w:rPr>
                <w:rFonts w:cstheme="minorHAnsi"/>
              </w:rPr>
            </w:pPr>
            <w:r>
              <w:t>……../……../…………</w:t>
            </w:r>
          </w:p>
        </w:tc>
      </w:tr>
      <w:tr w:rsidR="002C37A8" w:rsidRPr="00402063" w14:paraId="672C4814" w14:textId="77777777" w:rsidTr="00F5296B">
        <w:trPr>
          <w:gridBefore w:val="1"/>
          <w:wBefore w:w="108" w:type="dxa"/>
          <w:trHeight w:val="457"/>
        </w:trPr>
        <w:tc>
          <w:tcPr>
            <w:tcW w:w="3719" w:type="dxa"/>
            <w:tcMar>
              <w:left w:w="0" w:type="dxa"/>
              <w:right w:w="0" w:type="dxa"/>
            </w:tcMar>
          </w:tcPr>
          <w:p w14:paraId="455FFD2B" w14:textId="2181F821" w:rsidR="002C37A8" w:rsidRDefault="009868B3" w:rsidP="00B7765F">
            <w:r>
              <w:t>Pełne i</w:t>
            </w:r>
            <w:r w:rsidR="002C37A8">
              <w:t>mię i nazwisko przedstawiciela prawnego DRUKOWANYMI LITERAMI</w:t>
            </w:r>
          </w:p>
          <w:p w14:paraId="4CF3AAC3" w14:textId="4F104264" w:rsidR="00257EA0" w:rsidRPr="00402063" w:rsidRDefault="00257EA0" w:rsidP="00B7765F">
            <w:pPr>
              <w:rPr>
                <w:rFonts w:cstheme="minorHAnsi"/>
              </w:rPr>
            </w:pPr>
          </w:p>
        </w:tc>
        <w:tc>
          <w:tcPr>
            <w:tcW w:w="240" w:type="dxa"/>
            <w:tcMar>
              <w:left w:w="0" w:type="dxa"/>
              <w:right w:w="0" w:type="dxa"/>
            </w:tcMar>
          </w:tcPr>
          <w:p w14:paraId="3AEAD31B" w14:textId="77777777" w:rsidR="002C37A8" w:rsidRPr="00402063" w:rsidRDefault="002C37A8" w:rsidP="00B814B8">
            <w:pPr>
              <w:rPr>
                <w:rFonts w:cstheme="minorHAnsi"/>
              </w:rPr>
            </w:pPr>
          </w:p>
        </w:tc>
        <w:tc>
          <w:tcPr>
            <w:tcW w:w="3446" w:type="dxa"/>
            <w:gridSpan w:val="3"/>
          </w:tcPr>
          <w:p w14:paraId="5DB18B99" w14:textId="77777777" w:rsidR="002C37A8" w:rsidRPr="00402063" w:rsidRDefault="002C37A8" w:rsidP="00B814B8">
            <w:pPr>
              <w:jc w:val="center"/>
              <w:rPr>
                <w:rFonts w:cstheme="minorHAnsi"/>
              </w:rPr>
            </w:pPr>
            <w:r>
              <w:t>Podpis</w:t>
            </w:r>
          </w:p>
        </w:tc>
        <w:tc>
          <w:tcPr>
            <w:tcW w:w="286" w:type="dxa"/>
          </w:tcPr>
          <w:p w14:paraId="7F454FC9" w14:textId="77777777" w:rsidR="002C37A8" w:rsidRPr="00402063" w:rsidRDefault="002C37A8" w:rsidP="00B814B8">
            <w:pPr>
              <w:rPr>
                <w:rFonts w:cstheme="minorHAnsi"/>
              </w:rPr>
            </w:pPr>
          </w:p>
        </w:tc>
        <w:tc>
          <w:tcPr>
            <w:tcW w:w="1880" w:type="dxa"/>
            <w:gridSpan w:val="2"/>
            <w:tcMar>
              <w:left w:w="0" w:type="dxa"/>
              <w:right w:w="0" w:type="dxa"/>
            </w:tcMar>
          </w:tcPr>
          <w:p w14:paraId="2112BEBE" w14:textId="77777777" w:rsidR="002C37A8" w:rsidRPr="00402063" w:rsidRDefault="002C37A8" w:rsidP="00B814B8">
            <w:pPr>
              <w:jc w:val="center"/>
              <w:rPr>
                <w:rFonts w:cstheme="minorHAnsi"/>
              </w:rPr>
            </w:pPr>
            <w:r>
              <w:t>Dzisiejsza data</w:t>
            </w:r>
          </w:p>
        </w:tc>
      </w:tr>
      <w:tr w:rsidR="00290AA5" w:rsidRPr="00402063" w14:paraId="16714C6B" w14:textId="77777777" w:rsidTr="00F5296B">
        <w:trPr>
          <w:gridBefore w:val="1"/>
          <w:wBefore w:w="108" w:type="dxa"/>
          <w:trHeight w:val="164"/>
        </w:trPr>
        <w:tc>
          <w:tcPr>
            <w:tcW w:w="3719" w:type="dxa"/>
            <w:tcMar>
              <w:left w:w="0" w:type="dxa"/>
              <w:right w:w="0" w:type="dxa"/>
            </w:tcMar>
            <w:vAlign w:val="bottom"/>
          </w:tcPr>
          <w:p w14:paraId="35836F2C" w14:textId="77777777" w:rsidR="00290AA5" w:rsidRPr="00402063" w:rsidRDefault="00290AA5" w:rsidP="00B814B8">
            <w:pPr>
              <w:spacing w:after="0" w:line="240" w:lineRule="auto"/>
              <w:rPr>
                <w:rFonts w:cstheme="minorHAnsi"/>
              </w:rPr>
            </w:pPr>
            <w:r>
              <w:t>……………………………………………</w:t>
            </w:r>
          </w:p>
        </w:tc>
        <w:tc>
          <w:tcPr>
            <w:tcW w:w="240" w:type="dxa"/>
            <w:tcMar>
              <w:left w:w="0" w:type="dxa"/>
              <w:right w:w="0" w:type="dxa"/>
            </w:tcMar>
            <w:vAlign w:val="bottom"/>
          </w:tcPr>
          <w:p w14:paraId="0E4CADF9" w14:textId="77777777" w:rsidR="00290AA5" w:rsidRPr="00402063" w:rsidRDefault="00290AA5" w:rsidP="00B814B8">
            <w:pPr>
              <w:spacing w:after="0" w:line="240" w:lineRule="auto"/>
              <w:rPr>
                <w:rFonts w:cstheme="minorHAnsi"/>
              </w:rPr>
            </w:pPr>
          </w:p>
        </w:tc>
        <w:tc>
          <w:tcPr>
            <w:tcW w:w="3446" w:type="dxa"/>
            <w:gridSpan w:val="3"/>
            <w:vAlign w:val="bottom"/>
          </w:tcPr>
          <w:p w14:paraId="2EBAEBC5" w14:textId="5CF48E25" w:rsidR="00290AA5" w:rsidRPr="00402063" w:rsidRDefault="00290AA5" w:rsidP="00B814B8">
            <w:pPr>
              <w:spacing w:after="0" w:line="240" w:lineRule="auto"/>
              <w:rPr>
                <w:rFonts w:cstheme="minorHAnsi"/>
              </w:rPr>
            </w:pPr>
          </w:p>
        </w:tc>
        <w:tc>
          <w:tcPr>
            <w:tcW w:w="286" w:type="dxa"/>
            <w:vAlign w:val="bottom"/>
          </w:tcPr>
          <w:p w14:paraId="53F3B4E3" w14:textId="77777777" w:rsidR="00290AA5" w:rsidRPr="00402063" w:rsidRDefault="00290AA5" w:rsidP="00B814B8">
            <w:pPr>
              <w:spacing w:after="0" w:line="240" w:lineRule="auto"/>
              <w:rPr>
                <w:rFonts w:cstheme="minorHAnsi"/>
              </w:rPr>
            </w:pPr>
          </w:p>
        </w:tc>
        <w:tc>
          <w:tcPr>
            <w:tcW w:w="1880" w:type="dxa"/>
            <w:gridSpan w:val="2"/>
            <w:tcMar>
              <w:left w:w="0" w:type="dxa"/>
              <w:right w:w="0" w:type="dxa"/>
            </w:tcMar>
            <w:vAlign w:val="bottom"/>
          </w:tcPr>
          <w:p w14:paraId="476F5DE1" w14:textId="64B1BA36" w:rsidR="00290AA5" w:rsidRPr="00402063" w:rsidRDefault="00290AA5" w:rsidP="00B814B8">
            <w:pPr>
              <w:spacing w:after="0" w:line="240" w:lineRule="auto"/>
              <w:jc w:val="center"/>
              <w:rPr>
                <w:rFonts w:cstheme="minorHAnsi"/>
              </w:rPr>
            </w:pPr>
          </w:p>
        </w:tc>
      </w:tr>
      <w:tr w:rsidR="00647B8E" w:rsidRPr="00402063" w14:paraId="5940D7CE" w14:textId="77777777" w:rsidTr="00F5296B">
        <w:trPr>
          <w:gridBefore w:val="1"/>
          <w:wBefore w:w="108" w:type="dxa"/>
          <w:trHeight w:val="457"/>
        </w:trPr>
        <w:tc>
          <w:tcPr>
            <w:tcW w:w="9571" w:type="dxa"/>
            <w:gridSpan w:val="8"/>
            <w:tcMar>
              <w:left w:w="0" w:type="dxa"/>
              <w:right w:w="0" w:type="dxa"/>
            </w:tcMar>
          </w:tcPr>
          <w:p w14:paraId="788674EE" w14:textId="3FA0E792" w:rsidR="00647B8E" w:rsidRPr="00402063" w:rsidRDefault="00647B8E" w:rsidP="00647B8E">
            <w:pPr>
              <w:rPr>
                <w:rFonts w:cstheme="minorHAnsi"/>
              </w:rPr>
            </w:pPr>
            <w:r>
              <w:t xml:space="preserve">Relacja z uczestnikiem </w:t>
            </w:r>
            <w:r>
              <w:rPr>
                <w:i/>
                <w:sz w:val="20"/>
              </w:rPr>
              <w:t>(lub podać „zawodowa”, jeśli lekarz pełni rolę przedstawiciela prawnego)</w:t>
            </w:r>
          </w:p>
        </w:tc>
      </w:tr>
      <w:tr w:rsidR="002C37A8" w:rsidRPr="00402063" w14:paraId="5C04233A" w14:textId="77777777" w:rsidTr="00F5296B">
        <w:trPr>
          <w:gridBefore w:val="1"/>
          <w:wBefore w:w="108" w:type="dxa"/>
          <w:trHeight w:val="539"/>
        </w:trPr>
        <w:tc>
          <w:tcPr>
            <w:tcW w:w="3719" w:type="dxa"/>
            <w:tcMar>
              <w:left w:w="0" w:type="dxa"/>
              <w:right w:w="0" w:type="dxa"/>
            </w:tcMar>
            <w:vAlign w:val="bottom"/>
          </w:tcPr>
          <w:p w14:paraId="28D604ED" w14:textId="77777777" w:rsidR="002C37A8" w:rsidRPr="00402063" w:rsidRDefault="002C37A8" w:rsidP="00B814B8">
            <w:pPr>
              <w:spacing w:after="0" w:line="240" w:lineRule="auto"/>
              <w:rPr>
                <w:rFonts w:cstheme="minorHAnsi"/>
              </w:rPr>
            </w:pPr>
            <w:r>
              <w:t>……………………………………………</w:t>
            </w:r>
          </w:p>
        </w:tc>
        <w:tc>
          <w:tcPr>
            <w:tcW w:w="240" w:type="dxa"/>
            <w:tcMar>
              <w:left w:w="0" w:type="dxa"/>
              <w:right w:w="0" w:type="dxa"/>
            </w:tcMar>
            <w:vAlign w:val="bottom"/>
          </w:tcPr>
          <w:p w14:paraId="3587D3E3" w14:textId="77777777" w:rsidR="002C37A8" w:rsidRPr="00402063" w:rsidRDefault="002C37A8" w:rsidP="00B814B8">
            <w:pPr>
              <w:spacing w:after="0" w:line="240" w:lineRule="auto"/>
              <w:rPr>
                <w:rFonts w:cstheme="minorHAnsi"/>
              </w:rPr>
            </w:pPr>
          </w:p>
        </w:tc>
        <w:tc>
          <w:tcPr>
            <w:tcW w:w="3446" w:type="dxa"/>
            <w:gridSpan w:val="3"/>
            <w:vAlign w:val="bottom"/>
          </w:tcPr>
          <w:p w14:paraId="36D8727F" w14:textId="77777777" w:rsidR="002C37A8" w:rsidRPr="00402063" w:rsidRDefault="002C37A8" w:rsidP="00B814B8">
            <w:pPr>
              <w:spacing w:after="0" w:line="240" w:lineRule="auto"/>
              <w:rPr>
                <w:rFonts w:cstheme="minorHAnsi"/>
              </w:rPr>
            </w:pPr>
            <w:r>
              <w:t>…………………………………….</w:t>
            </w:r>
          </w:p>
        </w:tc>
        <w:tc>
          <w:tcPr>
            <w:tcW w:w="286" w:type="dxa"/>
            <w:vAlign w:val="bottom"/>
          </w:tcPr>
          <w:p w14:paraId="28AD5378" w14:textId="77777777" w:rsidR="002C37A8" w:rsidRPr="00402063" w:rsidRDefault="002C37A8" w:rsidP="00B814B8">
            <w:pPr>
              <w:spacing w:after="0" w:line="240" w:lineRule="auto"/>
              <w:rPr>
                <w:rFonts w:cstheme="minorHAnsi"/>
              </w:rPr>
            </w:pPr>
          </w:p>
        </w:tc>
        <w:tc>
          <w:tcPr>
            <w:tcW w:w="1880" w:type="dxa"/>
            <w:gridSpan w:val="2"/>
            <w:tcMar>
              <w:left w:w="0" w:type="dxa"/>
              <w:right w:w="0" w:type="dxa"/>
            </w:tcMar>
            <w:vAlign w:val="bottom"/>
          </w:tcPr>
          <w:p w14:paraId="1C67FA90" w14:textId="42777D47" w:rsidR="002C37A8" w:rsidRPr="00402063" w:rsidRDefault="002C37A8" w:rsidP="00B814B8">
            <w:pPr>
              <w:spacing w:after="0" w:line="240" w:lineRule="auto"/>
              <w:jc w:val="center"/>
              <w:rPr>
                <w:rFonts w:cstheme="minorHAnsi"/>
              </w:rPr>
            </w:pPr>
            <w:r>
              <w:t>……../……../…………</w:t>
            </w:r>
          </w:p>
        </w:tc>
      </w:tr>
      <w:tr w:rsidR="00F5296B" w:rsidRPr="00402063" w14:paraId="4E10D63D" w14:textId="77777777" w:rsidTr="00F5296B">
        <w:trPr>
          <w:gridAfter w:val="1"/>
          <w:wAfter w:w="40" w:type="dxa"/>
          <w:trHeight w:val="546"/>
        </w:trPr>
        <w:tc>
          <w:tcPr>
            <w:tcW w:w="4393" w:type="dxa"/>
            <w:gridSpan w:val="4"/>
            <w:tcMar>
              <w:left w:w="0" w:type="dxa"/>
              <w:right w:w="0" w:type="dxa"/>
            </w:tcMar>
          </w:tcPr>
          <w:p w14:paraId="1E7150BB" w14:textId="77777777" w:rsidR="00F5296B" w:rsidRDefault="00F5296B" w:rsidP="00114886">
            <w:pPr>
              <w:spacing w:after="0" w:line="240" w:lineRule="auto"/>
            </w:pPr>
            <w:r>
              <w:t>Pełne imię i nazwisko osoby wydającej zgodę DRUKOWANYMI LITERAMI</w:t>
            </w:r>
          </w:p>
          <w:p w14:paraId="7C32C74F" w14:textId="77777777" w:rsidR="00F5296B" w:rsidRPr="00F5296B" w:rsidRDefault="00F5296B" w:rsidP="00114886">
            <w:pPr>
              <w:spacing w:after="0" w:line="240" w:lineRule="auto"/>
              <w:rPr>
                <w:rFonts w:cstheme="minorHAnsi"/>
              </w:rPr>
            </w:pPr>
            <w:r w:rsidRPr="00663CDF">
              <w:rPr>
                <w:rFonts w:cstheme="minorHAnsi"/>
                <w:sz w:val="18"/>
                <w:szCs w:val="18"/>
              </w:rPr>
              <w:t>(musi ukończyć szkolenie RECOVERY dotyczące zgody)</w:t>
            </w:r>
          </w:p>
        </w:tc>
        <w:tc>
          <w:tcPr>
            <w:tcW w:w="284" w:type="dxa"/>
            <w:tcMar>
              <w:left w:w="0" w:type="dxa"/>
              <w:right w:w="0" w:type="dxa"/>
            </w:tcMar>
          </w:tcPr>
          <w:p w14:paraId="43151670" w14:textId="77777777" w:rsidR="00F5296B" w:rsidRPr="00F5296B" w:rsidRDefault="00F5296B" w:rsidP="00114886">
            <w:pPr>
              <w:rPr>
                <w:rFonts w:cstheme="minorHAnsi"/>
              </w:rPr>
            </w:pPr>
          </w:p>
        </w:tc>
        <w:tc>
          <w:tcPr>
            <w:tcW w:w="2834" w:type="dxa"/>
          </w:tcPr>
          <w:p w14:paraId="1B0AA087" w14:textId="77777777" w:rsidR="00F5296B" w:rsidRPr="00402063" w:rsidRDefault="00F5296B" w:rsidP="00114886">
            <w:pPr>
              <w:jc w:val="center"/>
              <w:rPr>
                <w:rFonts w:cstheme="minorHAnsi"/>
              </w:rPr>
            </w:pPr>
            <w:r>
              <w:rPr>
                <w:rFonts w:cstheme="minorHAnsi"/>
              </w:rPr>
              <w:t>Podpis</w:t>
            </w:r>
          </w:p>
        </w:tc>
        <w:tc>
          <w:tcPr>
            <w:tcW w:w="286" w:type="dxa"/>
          </w:tcPr>
          <w:p w14:paraId="01BD2CB8" w14:textId="77777777" w:rsidR="00F5296B" w:rsidRPr="00402063" w:rsidRDefault="00F5296B" w:rsidP="00114886">
            <w:pPr>
              <w:rPr>
                <w:rFonts w:cstheme="minorHAnsi"/>
              </w:rPr>
            </w:pPr>
          </w:p>
        </w:tc>
        <w:tc>
          <w:tcPr>
            <w:tcW w:w="1842" w:type="dxa"/>
            <w:tcMar>
              <w:left w:w="0" w:type="dxa"/>
              <w:right w:w="0" w:type="dxa"/>
            </w:tcMar>
          </w:tcPr>
          <w:p w14:paraId="516941DF" w14:textId="77777777" w:rsidR="00F5296B" w:rsidRPr="00402063" w:rsidRDefault="00F5296B" w:rsidP="00114886">
            <w:pPr>
              <w:jc w:val="center"/>
              <w:rPr>
                <w:rFonts w:cstheme="minorHAnsi"/>
              </w:rPr>
            </w:pPr>
            <w:r>
              <w:rPr>
                <w:rFonts w:cstheme="minorHAnsi"/>
              </w:rPr>
              <w:t>Dzisiejsza data</w:t>
            </w:r>
          </w:p>
        </w:tc>
      </w:tr>
    </w:tbl>
    <w:p w14:paraId="76F7C4EA" w14:textId="77777777" w:rsidR="00F5296B" w:rsidRDefault="00F5296B" w:rsidP="00F5296B">
      <w:pPr>
        <w:tabs>
          <w:tab w:val="left" w:pos="-720"/>
          <w:tab w:val="left" w:pos="558"/>
          <w:tab w:val="left" w:pos="1170"/>
          <w:tab w:val="left" w:pos="1674"/>
          <w:tab w:val="left" w:pos="4798"/>
        </w:tabs>
        <w:jc w:val="center"/>
        <w:rPr>
          <w:rFonts w:ascii="Arial" w:hAnsi="Arial"/>
          <w:i/>
          <w:sz w:val="16"/>
        </w:rPr>
      </w:pPr>
    </w:p>
    <w:p w14:paraId="1A4A2E49" w14:textId="5E6ABEE3" w:rsidR="00F5296B" w:rsidRDefault="00F5296B" w:rsidP="00F5296B">
      <w:pPr>
        <w:tabs>
          <w:tab w:val="left" w:pos="-720"/>
          <w:tab w:val="left" w:pos="558"/>
          <w:tab w:val="left" w:pos="1170"/>
          <w:tab w:val="left" w:pos="1674"/>
          <w:tab w:val="left" w:pos="4798"/>
        </w:tabs>
        <w:jc w:val="center"/>
        <w:rPr>
          <w:rFonts w:ascii="Arial" w:hAnsi="Arial" w:cs="Arial"/>
          <w:i/>
          <w:sz w:val="16"/>
          <w:szCs w:val="16"/>
        </w:rPr>
      </w:pPr>
      <w:r>
        <w:rPr>
          <w:rFonts w:ascii="Arial" w:hAnsi="Arial"/>
          <w:i/>
          <w:sz w:val="16"/>
        </w:rPr>
        <w:t>Należy sporządzić 1 kopię dla przedstawiciela prawnego; 1 kopi</w:t>
      </w:r>
      <w:r w:rsidR="009868B3">
        <w:rPr>
          <w:rFonts w:ascii="Arial" w:hAnsi="Arial"/>
          <w:i/>
          <w:sz w:val="16"/>
        </w:rPr>
        <w:t>ę</w:t>
      </w:r>
      <w:r>
        <w:rPr>
          <w:rFonts w:ascii="Arial" w:hAnsi="Arial"/>
          <w:i/>
          <w:sz w:val="16"/>
        </w:rPr>
        <w:t xml:space="preserve"> do dokumentacji centrum badawczego; 1 (oryginał) do przechowania w aktach medycznych uczestnika</w:t>
      </w:r>
    </w:p>
    <w:p w14:paraId="2BAFF710" w14:textId="308FF9DD" w:rsidR="00371059" w:rsidRDefault="00B7765F" w:rsidP="00EA3F6F">
      <w:pPr>
        <w:tabs>
          <w:tab w:val="left" w:pos="-720"/>
          <w:tab w:val="left" w:pos="558"/>
          <w:tab w:val="left" w:pos="1170"/>
          <w:tab w:val="left" w:pos="1674"/>
          <w:tab w:val="left" w:pos="4798"/>
        </w:tabs>
        <w:jc w:val="center"/>
        <w:rPr>
          <w:rFonts w:ascii="Arial" w:hAnsi="Arial" w:cs="Arial"/>
          <w:i/>
          <w:sz w:val="16"/>
          <w:szCs w:val="16"/>
        </w:rPr>
      </w:pPr>
      <w:r>
        <w:rPr>
          <w:rFonts w:ascii="Arial" w:hAnsi="Arial"/>
          <w:i/>
          <w:sz w:val="16"/>
        </w:rPr>
        <w:br w:type="page"/>
      </w:r>
    </w:p>
    <w:p w14:paraId="38061FBC" w14:textId="69F4BA81" w:rsidR="00402791" w:rsidRPr="00402063" w:rsidRDefault="00A36349" w:rsidP="00402791">
      <w:pPr>
        <w:pBdr>
          <w:top w:val="single" w:sz="12" w:space="1" w:color="auto"/>
          <w:bottom w:val="single" w:sz="12" w:space="1" w:color="auto"/>
        </w:pBdr>
        <w:contextualSpacing/>
        <w:jc w:val="center"/>
        <w:rPr>
          <w:rFonts w:cstheme="minorHAnsi"/>
          <w:b/>
          <w:bCs/>
          <w:color w:val="000000"/>
          <w:u w:val="single"/>
        </w:rPr>
      </w:pPr>
      <w:r>
        <w:rPr>
          <w:noProof/>
          <w:lang w:eastAsia="pl-PL"/>
        </w:rPr>
        <w:lastRenderedPageBreak/>
        <w:drawing>
          <wp:anchor distT="0" distB="0" distL="114300" distR="114300" simplePos="0" relativeHeight="251680256" behindDoc="0" locked="0" layoutInCell="1" allowOverlap="1" wp14:anchorId="454C0D12" wp14:editId="2CDB37B8">
            <wp:simplePos x="0" y="0"/>
            <wp:positionH relativeFrom="column">
              <wp:posOffset>0</wp:posOffset>
            </wp:positionH>
            <wp:positionV relativeFrom="paragraph">
              <wp:posOffset>209550</wp:posOffset>
            </wp:positionV>
            <wp:extent cx="1264920" cy="288490"/>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1264920" cy="288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72DC">
        <w:rPr>
          <w:b/>
          <w:noProof/>
          <w:color w:val="000000"/>
          <w:sz w:val="28"/>
          <w:lang w:eastAsia="pl-PL"/>
        </w:rPr>
        <w:drawing>
          <wp:anchor distT="0" distB="0" distL="114300" distR="114300" simplePos="0" relativeHeight="251662848" behindDoc="0" locked="0" layoutInCell="1" allowOverlap="1" wp14:anchorId="4453DE4C" wp14:editId="0B15BBE0">
            <wp:simplePos x="0" y="0"/>
            <wp:positionH relativeFrom="margin">
              <wp:align>right</wp:align>
            </wp:positionH>
            <wp:positionV relativeFrom="paragraph">
              <wp:posOffset>114300</wp:posOffset>
            </wp:positionV>
            <wp:extent cx="462280" cy="4616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273_ox_brand_black_rev.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p>
    <w:p w14:paraId="5DFC5007" w14:textId="27317F36" w:rsidR="00402791" w:rsidRPr="00747B67" w:rsidRDefault="00A36349" w:rsidP="00402791">
      <w:pPr>
        <w:pBdr>
          <w:top w:val="single" w:sz="12" w:space="1" w:color="auto"/>
          <w:bottom w:val="single" w:sz="12" w:space="1" w:color="auto"/>
        </w:pBdr>
        <w:contextualSpacing/>
        <w:jc w:val="center"/>
        <w:rPr>
          <w:rFonts w:cstheme="minorHAnsi"/>
          <w:b/>
          <w:bCs/>
          <w:color w:val="000000"/>
          <w:sz w:val="25"/>
          <w:szCs w:val="25"/>
        </w:rPr>
      </w:pPr>
      <w:r w:rsidRPr="00257EA0">
        <w:rPr>
          <w:b/>
          <w:color w:val="000000"/>
          <w:sz w:val="25"/>
          <w:szCs w:val="25"/>
        </w:rPr>
        <w:t>PRÓBA</w:t>
      </w:r>
      <w:r w:rsidR="00402791" w:rsidRPr="00747B67">
        <w:rPr>
          <w:b/>
          <w:color w:val="000000"/>
          <w:sz w:val="25"/>
          <w:szCs w:val="25"/>
        </w:rPr>
        <w:t xml:space="preserve"> RECOVERY</w:t>
      </w:r>
      <w:r>
        <w:rPr>
          <w:b/>
          <w:color w:val="000000"/>
          <w:sz w:val="25"/>
          <w:szCs w:val="25"/>
        </w:rPr>
        <w:t xml:space="preserve"> – KARTA INFORMACYJNA UCZESTNIKA</w:t>
      </w:r>
    </w:p>
    <w:p w14:paraId="3397097D" w14:textId="77777777" w:rsidR="00402791" w:rsidRPr="00402063" w:rsidRDefault="00402791" w:rsidP="00402791">
      <w:pPr>
        <w:pBdr>
          <w:top w:val="single" w:sz="12" w:space="1" w:color="auto"/>
          <w:bottom w:val="single" w:sz="12" w:space="1" w:color="auto"/>
        </w:pBdr>
        <w:contextualSpacing/>
        <w:jc w:val="center"/>
        <w:rPr>
          <w:rFonts w:cstheme="minorHAnsi"/>
          <w:b/>
          <w:bCs/>
          <w:color w:val="000000"/>
        </w:rPr>
      </w:pPr>
    </w:p>
    <w:p w14:paraId="7019BBCF" w14:textId="77777777" w:rsidR="00EA1398" w:rsidRPr="005D5BA7" w:rsidRDefault="00EA1398" w:rsidP="00BF4001">
      <w:pPr>
        <w:spacing w:after="0" w:line="240" w:lineRule="auto"/>
        <w:rPr>
          <w:rFonts w:eastAsia="Times New Roman" w:cstheme="minorHAnsi"/>
          <w:b/>
          <w:bCs/>
          <w:color w:val="000000" w:themeColor="text1"/>
          <w:sz w:val="4"/>
          <w:lang w:eastAsia="en-GB"/>
        </w:rPr>
      </w:pPr>
    </w:p>
    <w:p w14:paraId="7E7A11ED" w14:textId="77777777" w:rsidR="002E0B4E" w:rsidRPr="00DF1D60" w:rsidRDefault="002E0B4E" w:rsidP="00FA0B16">
      <w:pPr>
        <w:spacing w:after="0" w:line="240" w:lineRule="auto"/>
        <w:rPr>
          <w:rFonts w:eastAsia="Times New Roman" w:cstheme="minorHAnsi"/>
          <w:b/>
          <w:bCs/>
          <w:color w:val="000000" w:themeColor="text1"/>
          <w:sz w:val="24"/>
        </w:rPr>
      </w:pPr>
      <w:r>
        <w:rPr>
          <w:b/>
          <w:color w:val="000000" w:themeColor="text1"/>
          <w:sz w:val="24"/>
        </w:rPr>
        <w:t>Zaproszenie do uczestnictwa</w:t>
      </w:r>
    </w:p>
    <w:p w14:paraId="473F508D" w14:textId="7BC998BA" w:rsidR="008B0E65" w:rsidRPr="00402063" w:rsidRDefault="002E0B4E" w:rsidP="00FA0B16">
      <w:pPr>
        <w:spacing w:after="0" w:line="240" w:lineRule="auto"/>
        <w:rPr>
          <w:rFonts w:eastAsia="Times New Roman" w:cstheme="minorHAnsi"/>
          <w:bCs/>
          <w:color w:val="000000" w:themeColor="text1"/>
        </w:rPr>
      </w:pPr>
      <w:r>
        <w:rPr>
          <w:color w:val="000000" w:themeColor="text1"/>
        </w:rPr>
        <w:t>Zachęcamy wszystkie osoby, które przyjęto do szpitala z powodu zapalenia płuc, do wyrażenia zgody na udział w niniejszym badaniu, w ramach którego zostaną porównane możliwe sposoby leczenia</w:t>
      </w:r>
      <w:r w:rsidR="00F5296B">
        <w:rPr>
          <w:color w:val="000000" w:themeColor="text1"/>
        </w:rPr>
        <w:t xml:space="preserve"> zapalenia płuc</w:t>
      </w:r>
      <w:r>
        <w:rPr>
          <w:color w:val="000000" w:themeColor="text1"/>
        </w:rPr>
        <w:t xml:space="preserve">. W niniejszym formularzu znajdują się informacje o badaniu, w tym cele, zagrożenia i korzyści wynikające z uczestnictwa. </w:t>
      </w:r>
    </w:p>
    <w:p w14:paraId="3AADA920" w14:textId="77777777" w:rsidR="005C1526" w:rsidRPr="00402063" w:rsidRDefault="00FB07C4" w:rsidP="00FA0B16">
      <w:pPr>
        <w:tabs>
          <w:tab w:val="left" w:pos="5816"/>
        </w:tabs>
        <w:spacing w:after="0" w:line="240" w:lineRule="auto"/>
        <w:rPr>
          <w:rFonts w:eastAsia="Times New Roman" w:cstheme="minorHAnsi"/>
          <w:b/>
          <w:bCs/>
          <w:color w:val="000000" w:themeColor="text1"/>
        </w:rPr>
      </w:pPr>
      <w:r>
        <w:rPr>
          <w:b/>
          <w:color w:val="000000" w:themeColor="text1"/>
        </w:rPr>
        <w:t>CO NALEŻY WIEDZIEĆ O NINIEJSZYM BADANIU?</w:t>
      </w:r>
      <w:r>
        <w:rPr>
          <w:b/>
          <w:color w:val="000000" w:themeColor="text1"/>
        </w:rPr>
        <w:tab/>
      </w:r>
    </w:p>
    <w:p w14:paraId="61E7C58A" w14:textId="5D08EE5F" w:rsidR="002E0B4E" w:rsidRPr="00402063" w:rsidRDefault="00FB07C4" w:rsidP="00FA0B16">
      <w:pPr>
        <w:tabs>
          <w:tab w:val="left" w:pos="5816"/>
        </w:tabs>
        <w:spacing w:after="0" w:line="240" w:lineRule="auto"/>
        <w:rPr>
          <w:rFonts w:eastAsia="Times New Roman" w:cstheme="minorHAnsi"/>
          <w:b/>
          <w:bCs/>
          <w:color w:val="000000" w:themeColor="text1"/>
        </w:rPr>
      </w:pPr>
      <w:r>
        <w:rPr>
          <w:b/>
          <w:color w:val="000000" w:themeColor="text1"/>
        </w:rPr>
        <w:t>1) Jaki jest powód przeprowadzania tych badań?</w:t>
      </w:r>
    </w:p>
    <w:p w14:paraId="3ECCF287" w14:textId="77777777" w:rsidR="008F3E0C" w:rsidRDefault="008F3E0C" w:rsidP="008F3E0C">
      <w:pPr>
        <w:spacing w:after="0" w:line="240" w:lineRule="auto"/>
        <w:jc w:val="both"/>
        <w:rPr>
          <w:color w:val="000000" w:themeColor="text1"/>
        </w:rPr>
      </w:pPr>
      <w:r w:rsidRPr="00114886">
        <w:rPr>
          <w:color w:val="000000" w:themeColor="text1"/>
        </w:rPr>
        <w:t xml:space="preserve">Zdiagnozowano u Ciebie </w:t>
      </w:r>
      <w:r>
        <w:rPr>
          <w:color w:val="000000" w:themeColor="text1"/>
        </w:rPr>
        <w:t>infekcję</w:t>
      </w:r>
      <w:r w:rsidRPr="00114886">
        <w:rPr>
          <w:color w:val="000000" w:themeColor="text1"/>
        </w:rPr>
        <w:t xml:space="preserve"> płuc zwaną zapalenie</w:t>
      </w:r>
      <w:r>
        <w:rPr>
          <w:color w:val="000000" w:themeColor="text1"/>
        </w:rPr>
        <w:t>m</w:t>
      </w:r>
      <w:r w:rsidRPr="00114886">
        <w:rPr>
          <w:color w:val="000000" w:themeColor="text1"/>
        </w:rPr>
        <w:t xml:space="preserve"> płuc, </w:t>
      </w:r>
      <w:r>
        <w:rPr>
          <w:color w:val="000000" w:themeColor="text1"/>
        </w:rPr>
        <w:t xml:space="preserve">która może być </w:t>
      </w:r>
      <w:r w:rsidRPr="00114886">
        <w:rPr>
          <w:color w:val="000000" w:themeColor="text1"/>
        </w:rPr>
        <w:t>wywołan</w:t>
      </w:r>
      <w:r>
        <w:rPr>
          <w:color w:val="000000" w:themeColor="text1"/>
        </w:rPr>
        <w:t>a</w:t>
      </w:r>
      <w:r w:rsidRPr="00114886">
        <w:rPr>
          <w:color w:val="000000" w:themeColor="text1"/>
        </w:rPr>
        <w:t xml:space="preserve"> przez </w:t>
      </w:r>
      <w:r>
        <w:rPr>
          <w:color w:val="000000" w:themeColor="text1"/>
        </w:rPr>
        <w:t>kilka różnych organizmów</w:t>
      </w:r>
      <w:r w:rsidRPr="00114886">
        <w:rPr>
          <w:color w:val="000000" w:themeColor="text1"/>
        </w:rPr>
        <w:t xml:space="preserve">. </w:t>
      </w:r>
      <w:r>
        <w:rPr>
          <w:color w:val="000000" w:themeColor="text1"/>
        </w:rPr>
        <w:t>Niniejsze badanie próbuje udoskonalić sposób leczenia dwóch rodzajów zapalenia płuc:</w:t>
      </w:r>
    </w:p>
    <w:p w14:paraId="07C95780" w14:textId="77777777" w:rsidR="00ED7CB2" w:rsidRPr="00ED7CB2" w:rsidRDefault="008F3E0C" w:rsidP="009868B3">
      <w:pPr>
        <w:pStyle w:val="ListParagraph"/>
        <w:numPr>
          <w:ilvl w:val="0"/>
          <w:numId w:val="7"/>
        </w:numPr>
        <w:spacing w:after="0" w:line="240" w:lineRule="auto"/>
        <w:jc w:val="both"/>
        <w:rPr>
          <w:rFonts w:eastAsia="Times New Roman" w:cstheme="minorHAnsi"/>
          <w:bCs/>
          <w:color w:val="000000" w:themeColor="text1"/>
        </w:rPr>
      </w:pPr>
      <w:r w:rsidRPr="00114886">
        <w:t>Grypowe zapalenie płuc</w:t>
      </w:r>
      <w:r>
        <w:t>, które</w:t>
      </w:r>
      <w:r w:rsidRPr="00114886">
        <w:t xml:space="preserve"> wywoł</w:t>
      </w:r>
      <w:r>
        <w:t>ane jest przez</w:t>
      </w:r>
      <w:r w:rsidRPr="00114886">
        <w:t xml:space="preserve"> wirus</w:t>
      </w:r>
      <w:r>
        <w:t>a</w:t>
      </w:r>
      <w:r w:rsidRPr="00114886">
        <w:t xml:space="preserve"> grypy</w:t>
      </w:r>
      <w:r>
        <w:t>.</w:t>
      </w:r>
      <w:r w:rsidRPr="009868B3">
        <w:rPr>
          <w:color w:val="000000" w:themeColor="text1"/>
        </w:rPr>
        <w:t xml:space="preserve"> </w:t>
      </w:r>
    </w:p>
    <w:p w14:paraId="20048059" w14:textId="77777777" w:rsidR="00ED7CB2" w:rsidRPr="00ED7CB2" w:rsidRDefault="008F3E0C" w:rsidP="009868B3">
      <w:pPr>
        <w:pStyle w:val="ListParagraph"/>
        <w:numPr>
          <w:ilvl w:val="0"/>
          <w:numId w:val="7"/>
        </w:numPr>
        <w:spacing w:after="0" w:line="240" w:lineRule="auto"/>
        <w:jc w:val="both"/>
        <w:rPr>
          <w:rFonts w:eastAsia="Times New Roman" w:cstheme="minorHAnsi"/>
          <w:bCs/>
          <w:color w:val="000000" w:themeColor="text1"/>
        </w:rPr>
      </w:pPr>
      <w:r w:rsidRPr="009868B3">
        <w:rPr>
          <w:color w:val="000000" w:themeColor="text1"/>
        </w:rPr>
        <w:t>Zapalenie płuc wywołane przez bakterie żyjące w gardle (zwykle nazywane „pozaszpitalnym zapaleniem płuc”).</w:t>
      </w:r>
    </w:p>
    <w:p w14:paraId="57810D58" w14:textId="5B8BDF5B" w:rsidR="008F3E0C" w:rsidRPr="00ED7CB2" w:rsidRDefault="008F3E0C" w:rsidP="00ED7CB2">
      <w:pPr>
        <w:spacing w:after="0" w:line="240" w:lineRule="auto"/>
        <w:jc w:val="both"/>
        <w:rPr>
          <w:rFonts w:eastAsia="Times New Roman" w:cstheme="minorHAnsi"/>
          <w:bCs/>
          <w:color w:val="000000" w:themeColor="text1"/>
        </w:rPr>
      </w:pPr>
      <w:r w:rsidRPr="00ED7CB2">
        <w:rPr>
          <w:color w:val="000000" w:themeColor="text1"/>
        </w:rPr>
        <w:t>Twój lekarz poinformuje Cię, na jaki rodzaj zapalenia płuc cierpisz. Większość pacjentów z taką infekcją powraca do zdrowia bez konieczności hospitalizacji. U większości osób przyjętych do szpitala stan zdrowia poprawia się, ale niektórym pacjentom w tym celu podaje się tlen lub podłącza się ich do respiratora. Jednak stan zdrowia nie poprawia się u kilku procent pacjentów.</w:t>
      </w:r>
    </w:p>
    <w:p w14:paraId="53CBDB51" w14:textId="77777777" w:rsidR="008F3E0C" w:rsidRDefault="008F3E0C" w:rsidP="002A0CA4">
      <w:pPr>
        <w:spacing w:after="0" w:line="240" w:lineRule="auto"/>
        <w:jc w:val="both"/>
        <w:rPr>
          <w:color w:val="000000" w:themeColor="text1"/>
        </w:rPr>
      </w:pPr>
      <w:r w:rsidRPr="00114886">
        <w:rPr>
          <w:color w:val="000000" w:themeColor="text1"/>
        </w:rPr>
        <w:t xml:space="preserve">W ramach opisywanego tu badania udowodniono już, że podawanie niektórym pacjentom hospitalizowanym z powodu </w:t>
      </w:r>
      <w:r>
        <w:rPr>
          <w:color w:val="000000" w:themeColor="text1"/>
        </w:rPr>
        <w:t>zapalenia płuc</w:t>
      </w:r>
      <w:r w:rsidRPr="00114886">
        <w:rPr>
          <w:color w:val="000000" w:themeColor="text1"/>
        </w:rPr>
        <w:t xml:space="preserve"> leku o nazwie dexamethasone, czyli leku sterydowego, i stosowanie u nich innych sposobów leczenia ogranicza ryzyko zgonu. Istnieje kilka innych sposobów leczenia, które mogą okazać się pomocne (lub szkodliwe) w leczeniu </w:t>
      </w:r>
      <w:r>
        <w:rPr>
          <w:color w:val="000000" w:themeColor="text1"/>
        </w:rPr>
        <w:t xml:space="preserve">grypowego </w:t>
      </w:r>
      <w:r w:rsidRPr="00114886">
        <w:rPr>
          <w:color w:val="000000" w:themeColor="text1"/>
        </w:rPr>
        <w:t xml:space="preserve">zapalenia płuc lub </w:t>
      </w:r>
      <w:r>
        <w:rPr>
          <w:color w:val="000000" w:themeColor="text1"/>
        </w:rPr>
        <w:t>pozaszpitalnego zapalenia płuc</w:t>
      </w:r>
      <w:r w:rsidRPr="00114886">
        <w:rPr>
          <w:color w:val="000000" w:themeColor="text1"/>
        </w:rPr>
        <w:t>. Celem niniejszego badania jest stwierdzenie, czy któryś z tych dodatkowych sposobów leczenia jest skuteczny.</w:t>
      </w:r>
    </w:p>
    <w:p w14:paraId="5D313370" w14:textId="77777777" w:rsidR="008F3E0C" w:rsidRDefault="008F3E0C" w:rsidP="008F3E0C">
      <w:pPr>
        <w:spacing w:after="0" w:line="240" w:lineRule="auto"/>
        <w:rPr>
          <w:color w:val="000000" w:themeColor="text1"/>
        </w:rPr>
      </w:pPr>
    </w:p>
    <w:p w14:paraId="64F1686F" w14:textId="77777777" w:rsidR="008F3E0C" w:rsidRPr="00114886" w:rsidRDefault="008F3E0C" w:rsidP="008F3E0C">
      <w:pPr>
        <w:spacing w:after="0" w:line="240" w:lineRule="auto"/>
        <w:rPr>
          <w:rFonts w:eastAsia="Times New Roman" w:cstheme="minorHAnsi"/>
          <w:b/>
          <w:bCs/>
          <w:color w:val="000000" w:themeColor="text1"/>
        </w:rPr>
      </w:pPr>
      <w:r w:rsidRPr="00114886">
        <w:rPr>
          <w:b/>
          <w:color w:val="000000" w:themeColor="text1"/>
        </w:rPr>
        <w:t>2) Jaki jest cel niniejszego badania?</w:t>
      </w:r>
    </w:p>
    <w:p w14:paraId="1C40607D" w14:textId="77777777" w:rsidR="008F3E0C" w:rsidRPr="00114886" w:rsidRDefault="008F3E0C" w:rsidP="008F3E0C">
      <w:pPr>
        <w:spacing w:after="0" w:line="240" w:lineRule="auto"/>
        <w:rPr>
          <w:rFonts w:eastAsia="Times New Roman" w:cstheme="minorHAnsi"/>
          <w:bCs/>
          <w:color w:val="000000" w:themeColor="text1"/>
        </w:rPr>
      </w:pPr>
      <w:r w:rsidRPr="00114886">
        <w:rPr>
          <w:color w:val="000000" w:themeColor="text1"/>
        </w:rPr>
        <w:t>Celem niniejszego badania jest porównanie kilku różnych sposobów leczenia, które mogą okazać się skuteczne w leczeniu pacjentów cierpiących na zapalenie płuc. Mimo że sposoby te są obiecujące, nikt nie wie, czy któryś z nich pomoże pacjentom powrócić do zdrowia skuteczniej niż standardowe leczenie, którym objęci są wszyscy pacjenci w szpitalu.</w:t>
      </w:r>
    </w:p>
    <w:p w14:paraId="6CC2600B" w14:textId="6F10C8D5" w:rsidR="008F3E0C" w:rsidRPr="00114886" w:rsidRDefault="002A0CA4" w:rsidP="008F3E0C">
      <w:pPr>
        <w:pStyle w:val="ListParagraph"/>
        <w:numPr>
          <w:ilvl w:val="0"/>
          <w:numId w:val="5"/>
        </w:numPr>
        <w:spacing w:after="120" w:line="240" w:lineRule="auto"/>
        <w:rPr>
          <w:rFonts w:eastAsia="Times New Roman" w:cstheme="minorHAnsi"/>
          <w:bCs/>
          <w:color w:val="000000" w:themeColor="text1"/>
        </w:rPr>
      </w:pPr>
      <w:r>
        <w:rPr>
          <w:color w:val="000000" w:themeColor="text1"/>
        </w:rPr>
        <w:t>Badane przez nas l</w:t>
      </w:r>
      <w:r w:rsidR="008F3E0C" w:rsidRPr="00114886">
        <w:rPr>
          <w:color w:val="000000" w:themeColor="text1"/>
        </w:rPr>
        <w:t xml:space="preserve">eki w leczeniu grypowego zapalenia płuc to dwa leki antywirusowe: oseltamivir i baloxavir oraz dexamethasone. </w:t>
      </w:r>
    </w:p>
    <w:p w14:paraId="77EB6E85" w14:textId="1BAFF0E9" w:rsidR="008F3E0C" w:rsidRPr="00114886" w:rsidRDefault="002A0CA4" w:rsidP="008F3E0C">
      <w:pPr>
        <w:pStyle w:val="ListParagraph"/>
        <w:numPr>
          <w:ilvl w:val="0"/>
          <w:numId w:val="5"/>
        </w:numPr>
        <w:spacing w:after="120" w:line="240" w:lineRule="auto"/>
        <w:rPr>
          <w:rFonts w:eastAsia="Times New Roman" w:cstheme="minorHAnsi"/>
          <w:bCs/>
          <w:color w:val="000000" w:themeColor="text1"/>
        </w:rPr>
      </w:pPr>
      <w:r>
        <w:rPr>
          <w:rFonts w:eastAsia="Times New Roman" w:cstheme="minorHAnsi"/>
          <w:bCs/>
          <w:color w:val="000000" w:themeColor="text1"/>
        </w:rPr>
        <w:t>Badanym przez nas l</w:t>
      </w:r>
      <w:r w:rsidR="008F3E0C" w:rsidRPr="00114886">
        <w:rPr>
          <w:rFonts w:eastAsia="Times New Roman" w:cstheme="minorHAnsi"/>
          <w:bCs/>
          <w:color w:val="000000" w:themeColor="text1"/>
        </w:rPr>
        <w:t>ekiem na pozaszpitalne zapalenie płuc jest dexamethasone.</w:t>
      </w:r>
    </w:p>
    <w:p w14:paraId="2C659335" w14:textId="77777777" w:rsidR="008F3E0C" w:rsidRDefault="008F3E0C" w:rsidP="008F3E0C">
      <w:pPr>
        <w:spacing w:after="0" w:line="240" w:lineRule="auto"/>
        <w:rPr>
          <w:color w:val="000000" w:themeColor="text1"/>
        </w:rPr>
      </w:pPr>
      <w:r w:rsidRPr="00114886">
        <w:rPr>
          <w:color w:val="000000" w:themeColor="text1"/>
        </w:rPr>
        <w:t>Obecnie nie wiemy, czy któraś z tych substancji okaże się skuteczna. Jednak skutki uboczne wymienionych leków są już znane dzięki ich zastosowaniu w innych chorobach, więc lekarze będą w stanie odpowiednio doglądać pacjentów.</w:t>
      </w:r>
    </w:p>
    <w:p w14:paraId="09BD85CC" w14:textId="77777777" w:rsidR="008F3E0C" w:rsidRDefault="008F3E0C" w:rsidP="008F3E0C">
      <w:pPr>
        <w:spacing w:after="0" w:line="240" w:lineRule="auto"/>
        <w:rPr>
          <w:color w:val="000000" w:themeColor="text1"/>
        </w:rPr>
      </w:pPr>
    </w:p>
    <w:p w14:paraId="7817566C" w14:textId="4FCD1578" w:rsidR="00271BE5" w:rsidRPr="00402063" w:rsidRDefault="00FB07C4" w:rsidP="008F3E0C">
      <w:pPr>
        <w:spacing w:after="0" w:line="240" w:lineRule="auto"/>
        <w:rPr>
          <w:rFonts w:eastAsia="Times New Roman" w:cstheme="minorHAnsi"/>
          <w:b/>
          <w:bCs/>
          <w:color w:val="000000" w:themeColor="text1"/>
        </w:rPr>
      </w:pPr>
      <w:r>
        <w:rPr>
          <w:b/>
          <w:color w:val="000000" w:themeColor="text1"/>
        </w:rPr>
        <w:t>3) Kto przeprowadza badanie?</w:t>
      </w:r>
    </w:p>
    <w:p w14:paraId="325B717C" w14:textId="0CF542C3" w:rsidR="00FB07C4" w:rsidRPr="00402063" w:rsidRDefault="002225B4" w:rsidP="004C0F7D">
      <w:pPr>
        <w:spacing w:after="120" w:line="240" w:lineRule="auto"/>
        <w:rPr>
          <w:rFonts w:eastAsia="Times New Roman" w:cstheme="minorHAnsi"/>
          <w:color w:val="000000" w:themeColor="text1"/>
        </w:rPr>
      </w:pPr>
      <w:r>
        <w:rPr>
          <w:color w:val="000000" w:themeColor="text1"/>
        </w:rPr>
        <w:t>Badanie prowadzone jest przez naukowców Uniwersytetu Oksfordzkiego będącego jego sponsorem we współpracy z lekarzami wielu szpitali w Wielkiej Brytanii.</w:t>
      </w:r>
    </w:p>
    <w:p w14:paraId="791D6C73" w14:textId="77777777" w:rsidR="00FB07C4" w:rsidRPr="00402063" w:rsidRDefault="00FB07C4" w:rsidP="00FA0B16">
      <w:pPr>
        <w:spacing w:after="0" w:line="240" w:lineRule="auto"/>
        <w:rPr>
          <w:rFonts w:eastAsia="Times New Roman" w:cstheme="minorHAnsi"/>
          <w:color w:val="000000" w:themeColor="text1"/>
        </w:rPr>
      </w:pPr>
      <w:r>
        <w:rPr>
          <w:b/>
          <w:color w:val="000000" w:themeColor="text1"/>
        </w:rPr>
        <w:t>4) Kogo dotyczy badanie?</w:t>
      </w:r>
    </w:p>
    <w:p w14:paraId="3099F407" w14:textId="5151531E" w:rsidR="0031547E" w:rsidRPr="00402063" w:rsidRDefault="008B0E65" w:rsidP="004C0F7D">
      <w:pPr>
        <w:spacing w:after="120" w:line="240" w:lineRule="auto"/>
        <w:rPr>
          <w:rFonts w:eastAsia="Times New Roman" w:cstheme="minorHAnsi"/>
          <w:color w:val="000000" w:themeColor="text1"/>
        </w:rPr>
      </w:pPr>
      <w:r>
        <w:rPr>
          <w:color w:val="000000" w:themeColor="text1"/>
        </w:rPr>
        <w:t>W badaniu mogą wziąć osoby, które</w:t>
      </w:r>
      <w:r w:rsidR="00DB31F9">
        <w:rPr>
          <w:color w:val="000000" w:themeColor="text1"/>
        </w:rPr>
        <w:t xml:space="preserve"> są hospitalizowane i</w:t>
      </w:r>
      <w:r>
        <w:rPr>
          <w:color w:val="000000" w:themeColor="text1"/>
        </w:rPr>
        <w:t xml:space="preserve"> cierpią na grypowe zapalenie płuc potwierdzone testem laboratoryjnym </w:t>
      </w:r>
      <w:r w:rsidR="00DB31F9">
        <w:rPr>
          <w:color w:val="000000" w:themeColor="text1"/>
        </w:rPr>
        <w:t>lub u których lekarz zdiagnozował pozaszpitalne zapalenie płuc</w:t>
      </w:r>
      <w:r>
        <w:rPr>
          <w:color w:val="000000" w:themeColor="text1"/>
        </w:rPr>
        <w:t>. Pacjent nie będzie mógł uczestniczyć w badaniu, jeśli lekarz prowadzący jego leczenie stwierdzi, że żadna z terapii nie jest dla niego odpowiednia. Pacjenci mogą wziąć udział w badaniu, jeśli ponad 6 miesięcy temu zostali zakwalifikowani do badania RECOVERY (jednak nie do tej samej grupy porównawczej więcej niż jeden raz).</w:t>
      </w:r>
    </w:p>
    <w:p w14:paraId="532533A0" w14:textId="3A98CC26" w:rsidR="002E0B4E" w:rsidRPr="00402063" w:rsidRDefault="00181EAC" w:rsidP="00FA0B16">
      <w:pPr>
        <w:spacing w:after="0" w:line="240" w:lineRule="auto"/>
        <w:rPr>
          <w:rFonts w:eastAsia="Times New Roman" w:cstheme="minorHAnsi"/>
          <w:b/>
          <w:bCs/>
          <w:color w:val="000000" w:themeColor="text1"/>
        </w:rPr>
      </w:pPr>
      <w:r>
        <w:rPr>
          <w:b/>
          <w:color w:val="000000" w:themeColor="text1"/>
        </w:rPr>
        <w:t>5) Wyraziłem(-am) zgodę na udział w badaniu. Co dalej?</w:t>
      </w:r>
    </w:p>
    <w:p w14:paraId="7D013645" w14:textId="77777777" w:rsidR="008F3E0C" w:rsidRDefault="008F3E0C" w:rsidP="004C0F7D">
      <w:pPr>
        <w:spacing w:after="120" w:line="240" w:lineRule="auto"/>
        <w:rPr>
          <w:color w:val="000000" w:themeColor="text1"/>
        </w:rPr>
      </w:pPr>
    </w:p>
    <w:p w14:paraId="2113ADC5" w14:textId="0AAF2A94" w:rsidR="00FA0B16" w:rsidRDefault="008F3E0C" w:rsidP="004C0F7D">
      <w:pPr>
        <w:spacing w:after="120" w:line="240" w:lineRule="auto"/>
        <w:rPr>
          <w:rFonts w:eastAsia="Times New Roman" w:cstheme="minorHAnsi"/>
          <w:bCs/>
          <w:color w:val="000000" w:themeColor="text1"/>
        </w:rPr>
      </w:pPr>
      <w:r w:rsidRPr="00114886">
        <w:rPr>
          <w:color w:val="000000" w:themeColor="text1"/>
        </w:rPr>
        <w:t xml:space="preserve">Osoby, które zdecydują się na udział, będą musiały podpisać formularz zgody. Następnie do komputerowej bazy danych zostaną wprowadzone podstawowe dane służące do określenia tożsamości takich osób i udzielone przez nie odpowiedzi na pytania. Kobiety w wieku rozrodczym będą musiały przeprowadzić test ciążowy. Jeśli pacjent choruje na grypę, wymaz z nosa może zostać pobrany teraz i kolejny raz w ciągu 5 dni. Wyniki </w:t>
      </w:r>
      <w:r>
        <w:rPr>
          <w:color w:val="000000" w:themeColor="text1"/>
        </w:rPr>
        <w:t>tych wymazów</w:t>
      </w:r>
      <w:r w:rsidRPr="00114886">
        <w:rPr>
          <w:color w:val="000000" w:themeColor="text1"/>
        </w:rPr>
        <w:t xml:space="preserve"> nie zostaną udostępnione zespołowi medycznemu pacjenta, ponieważ służą one do celów badawczych i nie są zatwierdzone do </w:t>
      </w:r>
      <w:r>
        <w:rPr>
          <w:color w:val="000000" w:themeColor="text1"/>
        </w:rPr>
        <w:t>użytku</w:t>
      </w:r>
      <w:r w:rsidRPr="00114886">
        <w:rPr>
          <w:color w:val="000000" w:themeColor="text1"/>
        </w:rPr>
        <w:t xml:space="preserve"> kliniczn</w:t>
      </w:r>
      <w:r>
        <w:rPr>
          <w:color w:val="000000" w:themeColor="text1"/>
        </w:rPr>
        <w:t>ego</w:t>
      </w:r>
      <w:r w:rsidRPr="00114886">
        <w:rPr>
          <w:color w:val="000000" w:themeColor="text1"/>
        </w:rPr>
        <w:t xml:space="preserve">. Po zakończeniu testów próbki zostaną zniszczone. Jeśli pacjent zostanie zwolniony przed piątym dniem, może zostać zapytany o chęć pobrania wymazu w domu i odesłania go do nas (bez opłat). </w:t>
      </w:r>
      <w:r>
        <w:rPr>
          <w:color w:val="000000" w:themeColor="text1"/>
        </w:rPr>
        <w:t>Jest to opcjonalne.</w:t>
      </w:r>
    </w:p>
    <w:p w14:paraId="27E8ED53" w14:textId="527F9083" w:rsidR="00181EAC" w:rsidRDefault="00181EAC" w:rsidP="004C0F7D">
      <w:pPr>
        <w:spacing w:after="120" w:line="240" w:lineRule="auto"/>
        <w:rPr>
          <w:rFonts w:eastAsia="Times New Roman" w:cstheme="minorHAnsi"/>
          <w:bCs/>
          <w:color w:val="000000" w:themeColor="text1"/>
        </w:rPr>
      </w:pPr>
      <w:r>
        <w:rPr>
          <w:color w:val="000000" w:themeColor="text1"/>
        </w:rPr>
        <w:lastRenderedPageBreak/>
        <w:t xml:space="preserve">Komputer następnie losowo (czyli jak w przy rzucie kostką) przydzieli pacjentowi jedną z możliwych opcji leczenia (lub czasami większą ich liczbę) zależnie od przechodzonej choroby i zaleceń lekarzy. </w:t>
      </w:r>
      <w:r w:rsidR="002E7E7E" w:rsidRPr="002E7E7E">
        <w:rPr>
          <w:color w:val="000000" w:themeColor="text1"/>
        </w:rPr>
        <w:t>Poza przydzieleniem do otrzymywania lub nieotrzymywania badanego leczenia pacjent będzie objęty taką samą standardową opieką jak w przypadku nieprzystąpienia do badania.</w:t>
      </w:r>
      <w:r w:rsidR="002E7E7E">
        <w:rPr>
          <w:color w:val="000000" w:themeColor="text1"/>
        </w:rPr>
        <w:t xml:space="preserve"> </w:t>
      </w:r>
      <w:r>
        <w:rPr>
          <w:color w:val="000000" w:themeColor="text1"/>
        </w:rPr>
        <w:t xml:space="preserve">O przydziale sposobu leczenia nie może zadecydować lekarz czy pacjent. Dodatkowe informacje dotyczące zdrowia pacjenta zostaną zarejestrowane i wprowadzone do komputerowej bazy danych dla badania. Po opuszczeniu szpitala pacjent nie będzie już musiał odbywać żadnych dodatkowych wizyt. Informacje dotyczące stanu zdrowia pacjenta (przed badaniem, w jego trakcie i po jego zakończeniu) można uzyskać z kartotek medycznych lub baz danych (w tym NHS </w:t>
      </w:r>
      <w:r w:rsidR="002E7E7E">
        <w:rPr>
          <w:color w:val="000000" w:themeColor="text1"/>
        </w:rPr>
        <w:t>England</w:t>
      </w:r>
      <w:r>
        <w:rPr>
          <w:color w:val="000000" w:themeColor="text1"/>
        </w:rPr>
        <w:t xml:space="preserve">, </w:t>
      </w:r>
      <w:r w:rsidR="002E7E7E">
        <w:rPr>
          <w:color w:val="000000" w:themeColor="text1"/>
        </w:rPr>
        <w:t>brytyjska instytucja zdrowia</w:t>
      </w:r>
      <w:r>
        <w:rPr>
          <w:color w:val="000000" w:themeColor="text1"/>
        </w:rPr>
        <w:t>, innych właściwych organów oraz z baz danych genetycznych lub innych badań, jeśli pacjent przekazywał im próbki), aby zespół badawczy mógł uzyskać bardziej szczegółowe lub długookresowe informacje na temat wpływu leczenia na zdrowie pacjenta przez okres 10 lat od jego wypisania ze szpitala. W przypadku kobiet w ciąży wyniki kobiety i dziecka zbierzemy z Brytyjskiego Systemu Nadzoru Położniczego. Zastrzegamy sobie prawo do okresowego wysyłania pacjentom informacji o badaniu, ale będą oni mieli prawo do rezygnacji z otrzymywania</w:t>
      </w:r>
      <w:r w:rsidR="008F3E0C">
        <w:rPr>
          <w:color w:val="000000" w:themeColor="text1"/>
        </w:rPr>
        <w:t xml:space="preserve"> takich pism, jeśli mają takie życzenie</w:t>
      </w:r>
      <w:r>
        <w:rPr>
          <w:color w:val="000000" w:themeColor="text1"/>
        </w:rPr>
        <w:t>. O wszystkich kwestiach dotyczących uczestnictwa w badaniu może zostać powiadomiony lekarz pierwszego kontaktu.</w:t>
      </w:r>
    </w:p>
    <w:p w14:paraId="2DE541CD" w14:textId="77777777" w:rsidR="00181EAC" w:rsidRPr="00402063" w:rsidRDefault="00181EAC" w:rsidP="00FA0B16">
      <w:pPr>
        <w:spacing w:after="0" w:line="240" w:lineRule="auto"/>
        <w:rPr>
          <w:rFonts w:eastAsia="Times New Roman" w:cstheme="minorHAnsi"/>
          <w:b/>
          <w:bCs/>
          <w:color w:val="000000" w:themeColor="text1"/>
        </w:rPr>
      </w:pPr>
      <w:r>
        <w:rPr>
          <w:b/>
          <w:color w:val="000000" w:themeColor="text1"/>
        </w:rPr>
        <w:t>6) Jakie są możliwe korzyści udziału w badaniu?</w:t>
      </w:r>
    </w:p>
    <w:p w14:paraId="4F1A153C" w14:textId="5A68709A" w:rsidR="00271BE5" w:rsidRPr="00402063" w:rsidRDefault="00271BE5" w:rsidP="004C0F7D">
      <w:pPr>
        <w:spacing w:after="120" w:line="240" w:lineRule="auto"/>
        <w:rPr>
          <w:rFonts w:eastAsia="Times New Roman" w:cstheme="minorHAnsi"/>
          <w:bCs/>
          <w:color w:val="000000" w:themeColor="text1"/>
        </w:rPr>
      </w:pPr>
      <w:r>
        <w:rPr>
          <w:color w:val="000000" w:themeColor="text1"/>
        </w:rPr>
        <w:t>Nie wiemy, czy któraś z omawianych tu form leczenia przyniesie dodatkowe korzyści. Leczenie może okazać się skuteczne lub nieskuteczne w przypadku danego pacjenta, jednak wyniki niniejszego badania mogą pomóc przyszłym pacjentom.</w:t>
      </w:r>
    </w:p>
    <w:p w14:paraId="36AD8EBE" w14:textId="77777777" w:rsidR="00FB07C4" w:rsidRPr="00402063" w:rsidRDefault="00271BE5" w:rsidP="00FA0B16">
      <w:pPr>
        <w:spacing w:after="0" w:line="240" w:lineRule="auto"/>
        <w:rPr>
          <w:rFonts w:eastAsia="Times New Roman" w:cstheme="minorHAnsi"/>
          <w:color w:val="000000" w:themeColor="text1"/>
        </w:rPr>
      </w:pPr>
      <w:r>
        <w:rPr>
          <w:b/>
          <w:color w:val="000000" w:themeColor="text1"/>
        </w:rPr>
        <w:t>7) Jakie są możliwe zagrożenia dotyczące udziału w badaniu?</w:t>
      </w:r>
    </w:p>
    <w:p w14:paraId="3FB9952F" w14:textId="2B1899D0" w:rsidR="00962444" w:rsidRPr="00962444" w:rsidRDefault="00962444" w:rsidP="002A22BF">
      <w:pPr>
        <w:pStyle w:val="ListParagraph"/>
        <w:numPr>
          <w:ilvl w:val="0"/>
          <w:numId w:val="4"/>
        </w:numPr>
        <w:spacing w:after="0" w:line="240" w:lineRule="auto"/>
        <w:ind w:left="567"/>
        <w:rPr>
          <w:rFonts w:eastAsia="Times New Roman" w:cstheme="minorHAnsi"/>
          <w:color w:val="000000" w:themeColor="text1"/>
        </w:rPr>
      </w:pPr>
      <w:r>
        <w:t xml:space="preserve">Przyjmowanie dexamethasone </w:t>
      </w:r>
      <w:r w:rsidR="009021E0">
        <w:t xml:space="preserve">(i innych leków sterydowych) </w:t>
      </w:r>
      <w:r>
        <w:t xml:space="preserve">może doprowadzić do zaburzeń snu i zwiększyć ryzyko infekcji. U osób cierpiących na cukrzycę może doprowadzić do podwyższenia poziomu cukru we krwi. </w:t>
      </w:r>
    </w:p>
    <w:p w14:paraId="3B23E392" w14:textId="79FF18CC" w:rsidR="00962444" w:rsidRPr="00E33E11" w:rsidRDefault="00377B92" w:rsidP="002A22BF">
      <w:pPr>
        <w:pStyle w:val="ListParagraph"/>
        <w:numPr>
          <w:ilvl w:val="0"/>
          <w:numId w:val="4"/>
        </w:numPr>
        <w:spacing w:after="0" w:line="240" w:lineRule="auto"/>
        <w:ind w:left="567"/>
        <w:rPr>
          <w:rFonts w:eastAsia="Times New Roman" w:cstheme="minorHAnsi"/>
          <w:color w:val="000000" w:themeColor="text1"/>
        </w:rPr>
      </w:pPr>
      <w:r>
        <w:t>Przyjmowanie leku o nazwie oseltamivir może spowodować ból głowy, objawy ze strony żołądka i reakcje alergiczne.</w:t>
      </w:r>
    </w:p>
    <w:p w14:paraId="5D2231C8" w14:textId="4BBD9D30" w:rsidR="00E33E11" w:rsidRPr="002D74C5" w:rsidRDefault="00E33E11" w:rsidP="002A22BF">
      <w:pPr>
        <w:pStyle w:val="ListParagraph"/>
        <w:numPr>
          <w:ilvl w:val="0"/>
          <w:numId w:val="4"/>
        </w:numPr>
        <w:spacing w:after="0" w:line="240" w:lineRule="auto"/>
        <w:ind w:left="567"/>
        <w:rPr>
          <w:rFonts w:eastAsia="Times New Roman" w:cstheme="minorHAnsi"/>
          <w:color w:val="000000" w:themeColor="text1"/>
        </w:rPr>
      </w:pPr>
      <w:r>
        <w:t>Baloxavir rzadko wywołuje reakcje alergiczne, ale nie ma żadnych innych znanych skutków ubocznych</w:t>
      </w:r>
      <w:r w:rsidR="008F3E0C">
        <w:t xml:space="preserve"> u osób dorosłych</w:t>
      </w:r>
      <w:r>
        <w:t>.</w:t>
      </w:r>
    </w:p>
    <w:p w14:paraId="46AD2B9E" w14:textId="77777777" w:rsidR="00514B93" w:rsidRDefault="00731101" w:rsidP="004C0F7D">
      <w:pPr>
        <w:spacing w:after="120" w:line="240" w:lineRule="auto"/>
        <w:rPr>
          <w:rFonts w:ascii="Calibri" w:hAnsi="Calibri" w:cs="Calibri"/>
        </w:rPr>
      </w:pPr>
      <w:r>
        <w:t xml:space="preserve">Z niewielkim prawdopodobieństwem może również wystąpić ostra reakcja po przyjęciu każdego leku uwzględnionego w badaniu. </w:t>
      </w:r>
      <w:r>
        <w:rPr>
          <w:color w:val="000000" w:themeColor="text1"/>
        </w:rPr>
        <w:t>O dalsze informacje można zapytać lekarza. Kiedy pacjent zostanie uwzględniony w badaniu, zarówno on, jak i jego lekarz otrzymają informacje na temat leczenia przydzielonego komputerowo. W ten sposób lekarz będzie wiedział, czy powinien zwrócić uwagę na ewentualne skutki uboczne.</w:t>
      </w:r>
      <w:r>
        <w:rPr>
          <w:rFonts w:ascii="Calibri" w:hAnsi="Calibri"/>
        </w:rPr>
        <w:t xml:space="preserve"> </w:t>
      </w:r>
    </w:p>
    <w:p w14:paraId="3BDF1477" w14:textId="77777777" w:rsidR="008F3E0C" w:rsidRPr="008F3E0C" w:rsidRDefault="008F3E0C" w:rsidP="004C0F7D">
      <w:pPr>
        <w:spacing w:after="120" w:line="240" w:lineRule="auto"/>
        <w:rPr>
          <w:rFonts w:ascii="Calibri" w:hAnsi="Calibri"/>
          <w:b/>
          <w:bCs/>
        </w:rPr>
      </w:pPr>
      <w:r w:rsidRPr="008F3E0C">
        <w:rPr>
          <w:rFonts w:ascii="Calibri" w:hAnsi="Calibri"/>
          <w:b/>
          <w:bCs/>
        </w:rPr>
        <w:t>8) Kobiety w ciąży</w:t>
      </w:r>
    </w:p>
    <w:p w14:paraId="2E383BA4" w14:textId="09A72837" w:rsidR="008F3E0C" w:rsidRDefault="008F3E0C" w:rsidP="00FA0B16">
      <w:pPr>
        <w:spacing w:after="0" w:line="240" w:lineRule="auto"/>
      </w:pPr>
      <w:r w:rsidRPr="00114886">
        <w:rPr>
          <w:rFonts w:ascii="Calibri" w:hAnsi="Calibri"/>
        </w:rPr>
        <w:t>W badaniu mogą zostać uwzględnione kobiety ciężarne, jednak</w:t>
      </w:r>
      <w:r w:rsidRPr="00114886">
        <w:t xml:space="preserve"> nie jest znany wpływ niektórych z opisywanych tu terapii na nienarodzone dzieci. Leki sterydowe i oseltamivir były już stosowane przez kobiety ciężarne w związku z innymi chorobami i nie zgłaszano wówczas żadnych zastrzeżeń dotyczących bezpieczeństwa (ale ponieważ dexamethasone może mieć wpływ na dziecko, kobiety w ciąży i karmiące piersią otrzymają alternatywny lek sterydowy). Baloxavir nie był</w:t>
      </w:r>
      <w:r>
        <w:t xml:space="preserve"> </w:t>
      </w:r>
      <w:r w:rsidRPr="00114886">
        <w:t>wcześniej stosowan</w:t>
      </w:r>
      <w:r>
        <w:t>y</w:t>
      </w:r>
      <w:r w:rsidRPr="00114886">
        <w:t xml:space="preserve"> u kobiet w ciąży, ale zdaniem krajowego panelu ekspertów z przyjmowaniem </w:t>
      </w:r>
      <w:r>
        <w:t>tego leku</w:t>
      </w:r>
      <w:r w:rsidRPr="00114886">
        <w:t xml:space="preserve"> przez kobiety w ciąży w ramach opisywanego badania wiąże się akceptowalnie niskie ryzyko. Zespół lekarski omówi z ciężarnymi kobietami możliwość przyjmowania </w:t>
      </w:r>
      <w:r>
        <w:t xml:space="preserve">któregokolwiek z </w:t>
      </w:r>
      <w:r w:rsidRPr="00114886">
        <w:t>tych leków.</w:t>
      </w:r>
    </w:p>
    <w:p w14:paraId="54D5D1DE" w14:textId="77777777" w:rsidR="008F3E0C" w:rsidRDefault="008F3E0C" w:rsidP="00FA0B16">
      <w:pPr>
        <w:spacing w:after="0" w:line="240" w:lineRule="auto"/>
      </w:pPr>
    </w:p>
    <w:p w14:paraId="79DB72DE" w14:textId="77777777" w:rsidR="00E45B95" w:rsidRPr="00114886" w:rsidRDefault="00E45B95" w:rsidP="00E45B95">
      <w:pPr>
        <w:spacing w:after="0" w:line="240" w:lineRule="auto"/>
        <w:rPr>
          <w:rFonts w:eastAsia="Times New Roman" w:cstheme="minorHAnsi"/>
          <w:b/>
          <w:bCs/>
          <w:color w:val="000000" w:themeColor="text1"/>
        </w:rPr>
      </w:pPr>
      <w:r w:rsidRPr="00114886">
        <w:rPr>
          <w:b/>
          <w:bCs/>
        </w:rPr>
        <w:t>9</w:t>
      </w:r>
      <w:r w:rsidRPr="00114886">
        <w:rPr>
          <w:b/>
          <w:bCs/>
          <w:color w:val="000000" w:themeColor="text1"/>
        </w:rPr>
        <w:t>) Czy mogę wcześniej zakończyć leczenie lub udział w badaniu?</w:t>
      </w:r>
    </w:p>
    <w:p w14:paraId="72D29A51" w14:textId="77777777" w:rsidR="00E45B95" w:rsidRPr="00114886" w:rsidRDefault="00E45B95" w:rsidP="00E45B95">
      <w:pPr>
        <w:spacing w:after="120" w:line="240" w:lineRule="auto"/>
        <w:rPr>
          <w:rFonts w:eastAsia="Times New Roman" w:cstheme="minorHAnsi"/>
          <w:color w:val="000000" w:themeColor="text1"/>
        </w:rPr>
      </w:pPr>
      <w:r w:rsidRPr="00114886">
        <w:rPr>
          <w:color w:val="000000" w:themeColor="text1"/>
        </w:rPr>
        <w:t xml:space="preserve">Jest to możliwe, jeśli pacjent lub jego lekarz chce zakończyć leczenie w ramach badania przed ukończeniem przyjmowania serii leku. Jeśli pacjent stwierdzi, że nie chce, aby dalej gromadzono dotyczące go informacje, </w:t>
      </w:r>
      <w:r>
        <w:rPr>
          <w:color w:val="000000" w:themeColor="text1"/>
        </w:rPr>
        <w:t>wtedy zaniechamy tej czynności</w:t>
      </w:r>
      <w:r w:rsidRPr="00114886">
        <w:rPr>
          <w:color w:val="000000" w:themeColor="text1"/>
        </w:rPr>
        <w:t xml:space="preserve"> (aczkolwiek nadal przez zespół badawczy będą analizowane dotychczas zgromadzone informacje, które pozbawiono elementów pozwalających na ustalenie tożsamości pacjenta). </w:t>
      </w:r>
      <w:r>
        <w:rPr>
          <w:color w:val="000000" w:themeColor="text1"/>
        </w:rPr>
        <w:t>Szczegóły sposobu skontaktowania się z nami podano poniżej.</w:t>
      </w:r>
    </w:p>
    <w:p w14:paraId="14771661" w14:textId="77777777" w:rsidR="00E45B95" w:rsidRPr="00114886" w:rsidRDefault="00E45B95" w:rsidP="00E45B95">
      <w:pPr>
        <w:spacing w:after="0" w:line="240" w:lineRule="auto"/>
        <w:rPr>
          <w:rFonts w:eastAsia="Times New Roman" w:cstheme="minorHAnsi"/>
          <w:b/>
          <w:bCs/>
          <w:color w:val="000000" w:themeColor="text1"/>
        </w:rPr>
      </w:pPr>
      <w:r w:rsidRPr="00114886">
        <w:rPr>
          <w:b/>
          <w:color w:val="000000" w:themeColor="text1"/>
        </w:rPr>
        <w:t>10) Do kogo mogę zadzwonić w razie pytań lub problemów?</w:t>
      </w:r>
    </w:p>
    <w:p w14:paraId="37A251F1" w14:textId="6CBE6992" w:rsidR="00E45B95" w:rsidRPr="00114886" w:rsidRDefault="00E45B95" w:rsidP="00E45B95">
      <w:pPr>
        <w:spacing w:after="120" w:line="240" w:lineRule="auto"/>
        <w:contextualSpacing/>
        <w:rPr>
          <w:color w:val="000000" w:themeColor="text1"/>
        </w:rPr>
      </w:pPr>
      <w:r w:rsidRPr="00114886">
        <w:rPr>
          <w:color w:val="000000" w:themeColor="text1"/>
        </w:rPr>
        <w:t xml:space="preserve">Z wszystkimi pytaniami </w:t>
      </w:r>
      <w:r>
        <w:rPr>
          <w:color w:val="000000" w:themeColor="text1"/>
        </w:rPr>
        <w:t xml:space="preserve">podczas pobytu w szpitalu </w:t>
      </w:r>
      <w:r w:rsidRPr="00114886">
        <w:rPr>
          <w:color w:val="000000" w:themeColor="text1"/>
        </w:rPr>
        <w:t>można zwrócić się do pracowników szpitala. Dalsze informacje dotyczące badania dostępne są na stronie internetowej (</w:t>
      </w:r>
      <w:hyperlink r:id="rId12" w:history="1">
        <w:r w:rsidRPr="00114886">
          <w:rPr>
            <w:rStyle w:val="Hyperlink"/>
            <w:color w:val="auto"/>
            <w:u w:val="none"/>
          </w:rPr>
          <w:t>www.recoverytrial.net</w:t>
        </w:r>
      </w:hyperlink>
      <w:r w:rsidRPr="00114886">
        <w:rPr>
          <w:color w:val="000000" w:themeColor="text1"/>
        </w:rPr>
        <w:t>).</w:t>
      </w:r>
      <w:r>
        <w:rPr>
          <w:color w:val="000000" w:themeColor="text1"/>
        </w:rPr>
        <w:t xml:space="preserve"> Jeśli pacjent chce skontaktować się z zespołem badawczym po wypisaniu ze szpitala, prosimy o przesłanie wiadomości e</w:t>
      </w:r>
      <w:r w:rsidR="00ED7CB2">
        <w:rPr>
          <w:color w:val="000000" w:themeColor="text1"/>
        </w:rPr>
        <w:t>-</w:t>
      </w:r>
      <w:r>
        <w:rPr>
          <w:color w:val="000000" w:themeColor="text1"/>
        </w:rPr>
        <w:t xml:space="preserve">mail na adres </w:t>
      </w:r>
      <w:r w:rsidRPr="00E600B9">
        <w:rPr>
          <w:color w:val="000000" w:themeColor="text1"/>
        </w:rPr>
        <w:t>recoverytrial@ndph.ox.ac.uk lub zadzwo</w:t>
      </w:r>
      <w:r>
        <w:rPr>
          <w:color w:val="000000" w:themeColor="text1"/>
        </w:rPr>
        <w:t>nić</w:t>
      </w:r>
      <w:r w:rsidRPr="00E600B9">
        <w:rPr>
          <w:color w:val="000000" w:themeColor="text1"/>
        </w:rPr>
        <w:t xml:space="preserve"> pod </w:t>
      </w:r>
      <w:r>
        <w:rPr>
          <w:color w:val="000000" w:themeColor="text1"/>
        </w:rPr>
        <w:t>(</w:t>
      </w:r>
      <w:r w:rsidRPr="00E600B9">
        <w:rPr>
          <w:color w:val="000000" w:themeColor="text1"/>
        </w:rPr>
        <w:t>bezpłatny</w:t>
      </w:r>
      <w:r>
        <w:rPr>
          <w:color w:val="000000" w:themeColor="text1"/>
        </w:rPr>
        <w:t>)</w:t>
      </w:r>
      <w:r w:rsidRPr="00E600B9">
        <w:rPr>
          <w:color w:val="000000" w:themeColor="text1"/>
        </w:rPr>
        <w:t xml:space="preserve"> numer 0808 164 4060.</w:t>
      </w:r>
    </w:p>
    <w:p w14:paraId="692E680F" w14:textId="77777777" w:rsidR="00E45B95" w:rsidRPr="00114886" w:rsidRDefault="00E45B95" w:rsidP="00E45B95">
      <w:pPr>
        <w:spacing w:after="0" w:line="240" w:lineRule="auto"/>
        <w:rPr>
          <w:rFonts w:eastAsia="Times New Roman" w:cstheme="minorHAnsi"/>
          <w:color w:val="000000" w:themeColor="text1"/>
        </w:rPr>
      </w:pPr>
      <w:r w:rsidRPr="00114886">
        <w:rPr>
          <w:b/>
          <w:color w:val="000000" w:themeColor="text1"/>
        </w:rPr>
        <w:t>11) Jakie dotyczące mnie informacje są przechowywane i jak jest gwarantowana ich poufność?</w:t>
      </w:r>
    </w:p>
    <w:p w14:paraId="345AFBAA" w14:textId="77777777" w:rsidR="00E45B95" w:rsidRDefault="00E45B95" w:rsidP="00E45B95">
      <w:pPr>
        <w:spacing w:after="120" w:line="240" w:lineRule="auto"/>
        <w:rPr>
          <w:color w:val="000000" w:themeColor="text1"/>
        </w:rPr>
      </w:pPr>
      <w:r w:rsidRPr="00114886">
        <w:rPr>
          <w:color w:val="000000" w:themeColor="text1"/>
        </w:rPr>
        <w:t>Wszystkie informacje o pacjencie i jego stanie zdrowia będą przechowywane z poszanowaniem ich poufności. Dostęp do danych</w:t>
      </w:r>
      <w:r>
        <w:rPr>
          <w:color w:val="000000" w:themeColor="text1"/>
        </w:rPr>
        <w:t>, które mogą identyfikować pacjenta,</w:t>
      </w:r>
      <w:r w:rsidRPr="00114886">
        <w:rPr>
          <w:color w:val="000000" w:themeColor="text1"/>
        </w:rPr>
        <w:t xml:space="preserve"> będą mieli wyłącznie lekarze prowadzący badanie, upoważnieni do </w:t>
      </w:r>
      <w:r w:rsidRPr="00114886">
        <w:rPr>
          <w:color w:val="000000" w:themeColor="text1"/>
        </w:rPr>
        <w:lastRenderedPageBreak/>
        <w:t xml:space="preserve">tego pracownicy Uniwersytetu Oksfordzkiego i szpitala, a także organów regulacyjnych sprawdzających poprawność przeprowadzania badania. </w:t>
      </w:r>
    </w:p>
    <w:p w14:paraId="787C8204" w14:textId="5FE4EA97" w:rsidR="00E45B95" w:rsidRDefault="00E45B95" w:rsidP="00E45B95">
      <w:pPr>
        <w:spacing w:after="0" w:line="240" w:lineRule="auto"/>
        <w:rPr>
          <w:color w:val="000000" w:themeColor="text1"/>
        </w:rPr>
      </w:pPr>
      <w:r w:rsidRPr="00E600B9">
        <w:rPr>
          <w:color w:val="000000" w:themeColor="text1"/>
        </w:rPr>
        <w:t>Dane, na podstawie których nie można zidentyfikować pacjenta (dane „zanonimizowane”)</w:t>
      </w:r>
      <w:r w:rsidR="00ED7CB2">
        <w:rPr>
          <w:color w:val="000000" w:themeColor="text1"/>
        </w:rPr>
        <w:t>,</w:t>
      </w:r>
      <w:r w:rsidRPr="00E600B9">
        <w:rPr>
          <w:color w:val="000000" w:themeColor="text1"/>
        </w:rPr>
        <w:t xml:space="preserve"> mogą być udostępniane innym grupom badawczym prowadzącym podobne badania lub producentom </w:t>
      </w:r>
      <w:r>
        <w:rPr>
          <w:color w:val="000000" w:themeColor="text1"/>
        </w:rPr>
        <w:t>leków</w:t>
      </w:r>
      <w:r w:rsidRPr="00E600B9">
        <w:rPr>
          <w:color w:val="000000" w:themeColor="text1"/>
        </w:rPr>
        <w:t xml:space="preserve"> testowanych w ramach RECOVERY. Dane zanonimizowane nie będą łączone z innymi informacjami w sposób umożliwiający identyfikację pacjenta i będą wykorzystywane wyłącznie </w:t>
      </w:r>
      <w:r>
        <w:rPr>
          <w:color w:val="000000" w:themeColor="text1"/>
        </w:rPr>
        <w:t>dla potrzeb</w:t>
      </w:r>
      <w:r w:rsidRPr="00E600B9">
        <w:rPr>
          <w:color w:val="000000" w:themeColor="text1"/>
        </w:rPr>
        <w:t xml:space="preserve"> badań medycznych. Nasz</w:t>
      </w:r>
      <w:r>
        <w:rPr>
          <w:color w:val="000000" w:themeColor="text1"/>
        </w:rPr>
        <w:t>e</w:t>
      </w:r>
      <w:r w:rsidRPr="00E600B9">
        <w:rPr>
          <w:color w:val="000000" w:themeColor="text1"/>
        </w:rPr>
        <w:t xml:space="preserve"> </w:t>
      </w:r>
      <w:r>
        <w:rPr>
          <w:color w:val="000000" w:themeColor="text1"/>
        </w:rPr>
        <w:t>powiadomienie</w:t>
      </w:r>
      <w:r w:rsidRPr="00E600B9">
        <w:rPr>
          <w:color w:val="000000" w:themeColor="text1"/>
        </w:rPr>
        <w:t xml:space="preserve"> o ochronie prywatności zawiera więcej </w:t>
      </w:r>
      <w:r>
        <w:rPr>
          <w:color w:val="000000" w:themeColor="text1"/>
        </w:rPr>
        <w:t>szczegółów</w:t>
      </w:r>
      <w:r w:rsidRPr="00E600B9">
        <w:rPr>
          <w:color w:val="000000" w:themeColor="text1"/>
        </w:rPr>
        <w:t xml:space="preserve"> na temat sposobu wykorzystania danych </w:t>
      </w:r>
      <w:r>
        <w:rPr>
          <w:color w:val="000000" w:themeColor="text1"/>
        </w:rPr>
        <w:t xml:space="preserve">pacjenta </w:t>
      </w:r>
      <w:r w:rsidRPr="00E600B9">
        <w:rPr>
          <w:color w:val="000000" w:themeColor="text1"/>
        </w:rPr>
        <w:t>(</w:t>
      </w:r>
      <w:hyperlink r:id="rId13" w:history="1">
        <w:r w:rsidRPr="0009703D">
          <w:rPr>
            <w:rStyle w:val="Hyperlink"/>
          </w:rPr>
          <w:t>www.recoverytrial.net/study-faq/data-privacy</w:t>
        </w:r>
      </w:hyperlink>
      <w:r w:rsidRPr="00E600B9">
        <w:rPr>
          <w:color w:val="000000" w:themeColor="text1"/>
        </w:rPr>
        <w:t>).</w:t>
      </w:r>
    </w:p>
    <w:p w14:paraId="4029A3C6" w14:textId="77777777" w:rsidR="00E45B95" w:rsidRDefault="00E45B95" w:rsidP="00E45B95">
      <w:pPr>
        <w:spacing w:after="0" w:line="240" w:lineRule="auto"/>
        <w:rPr>
          <w:color w:val="000000" w:themeColor="text1"/>
        </w:rPr>
      </w:pPr>
    </w:p>
    <w:p w14:paraId="6C6EF248" w14:textId="77777777" w:rsidR="00E45B95" w:rsidRPr="00114886" w:rsidRDefault="00E45B95" w:rsidP="00E45B95">
      <w:pPr>
        <w:spacing w:after="0" w:line="240" w:lineRule="auto"/>
        <w:rPr>
          <w:rFonts w:eastAsia="Times New Roman" w:cstheme="minorHAnsi"/>
          <w:b/>
          <w:bCs/>
          <w:color w:val="000000" w:themeColor="text1"/>
        </w:rPr>
      </w:pPr>
      <w:r w:rsidRPr="00114886">
        <w:rPr>
          <w:b/>
          <w:color w:val="000000" w:themeColor="text1"/>
        </w:rPr>
        <w:t>12) Czy udział w badaniu jest obowiązkowy?</w:t>
      </w:r>
    </w:p>
    <w:p w14:paraId="7751AEBC" w14:textId="77777777" w:rsidR="00E45B95" w:rsidRPr="00114886" w:rsidRDefault="00E45B95" w:rsidP="00E45B95">
      <w:pPr>
        <w:spacing w:after="120" w:line="240" w:lineRule="auto"/>
        <w:rPr>
          <w:rFonts w:eastAsia="Times New Roman" w:cstheme="minorHAnsi"/>
          <w:bCs/>
          <w:color w:val="000000" w:themeColor="text1"/>
        </w:rPr>
      </w:pPr>
      <w:r>
        <w:rPr>
          <w:color w:val="000000" w:themeColor="text1"/>
        </w:rPr>
        <w:t xml:space="preserve">Nie. </w:t>
      </w:r>
      <w:r w:rsidRPr="00114886">
        <w:rPr>
          <w:color w:val="000000" w:themeColor="text1"/>
        </w:rPr>
        <w:t xml:space="preserve">Udział w badaniu jest dobrowolny. Decyzja o uczestnictwie nie będzie miała wpływu na leczenie. </w:t>
      </w:r>
    </w:p>
    <w:p w14:paraId="13A968CC" w14:textId="77777777" w:rsidR="00E45B95" w:rsidRPr="00114886" w:rsidRDefault="00E45B95" w:rsidP="00E45B95">
      <w:pPr>
        <w:spacing w:after="0" w:line="240" w:lineRule="auto"/>
        <w:rPr>
          <w:rFonts w:eastAsia="Times New Roman" w:cstheme="minorHAnsi"/>
          <w:b/>
          <w:bCs/>
          <w:color w:val="000000" w:themeColor="text1"/>
        </w:rPr>
      </w:pPr>
      <w:r w:rsidRPr="00114886">
        <w:rPr>
          <w:b/>
          <w:color w:val="000000" w:themeColor="text1"/>
        </w:rPr>
        <w:t>13) Czy z udziałem w badaniu wiążą się jakieś koszty lub opłaty?</w:t>
      </w:r>
    </w:p>
    <w:p w14:paraId="65260F62" w14:textId="47313D5E" w:rsidR="00E45B95" w:rsidRPr="00114886" w:rsidRDefault="00E45B95" w:rsidP="00E45B95">
      <w:pPr>
        <w:spacing w:after="120" w:line="240" w:lineRule="auto"/>
        <w:rPr>
          <w:rFonts w:eastAsia="Times New Roman" w:cstheme="minorHAnsi"/>
          <w:bCs/>
          <w:color w:val="000000" w:themeColor="text1"/>
        </w:rPr>
      </w:pPr>
      <w:r>
        <w:rPr>
          <w:color w:val="000000" w:themeColor="text1"/>
        </w:rPr>
        <w:t>Nie. Wszystkie leki</w:t>
      </w:r>
      <w:r w:rsidRPr="00114886">
        <w:rPr>
          <w:color w:val="000000" w:themeColor="text1"/>
        </w:rPr>
        <w:t xml:space="preserve"> w ramach badania </w:t>
      </w:r>
      <w:r>
        <w:rPr>
          <w:color w:val="000000" w:themeColor="text1"/>
        </w:rPr>
        <w:t>są</w:t>
      </w:r>
      <w:r w:rsidRPr="00114886">
        <w:rPr>
          <w:color w:val="000000" w:themeColor="text1"/>
        </w:rPr>
        <w:t xml:space="preserve"> bezpłatne. Pacjenci i lekarze nie będą otrzymywali wynagrodzenia za udział w opisywanym tu badaniu.</w:t>
      </w:r>
    </w:p>
    <w:p w14:paraId="00290210" w14:textId="77777777" w:rsidR="00E45B95" w:rsidRPr="00114886" w:rsidRDefault="00E45B95" w:rsidP="00E45B95">
      <w:pPr>
        <w:spacing w:after="0" w:line="240" w:lineRule="auto"/>
        <w:rPr>
          <w:rFonts w:eastAsia="Times New Roman" w:cstheme="minorHAnsi"/>
          <w:color w:val="000000" w:themeColor="text1"/>
        </w:rPr>
      </w:pPr>
      <w:r w:rsidRPr="00114886">
        <w:rPr>
          <w:b/>
          <w:color w:val="000000" w:themeColor="text1"/>
        </w:rPr>
        <w:t>14) O czym jeszcze warto wiedzieć?</w:t>
      </w:r>
    </w:p>
    <w:p w14:paraId="1688E607" w14:textId="4379C0EA" w:rsidR="001D0696" w:rsidRPr="00ED7CB2" w:rsidRDefault="00E45B95" w:rsidP="00E45B95">
      <w:pPr>
        <w:spacing w:after="0" w:line="240" w:lineRule="auto"/>
        <w:rPr>
          <w:rFonts w:cstheme="minorHAnsi"/>
        </w:rPr>
      </w:pPr>
      <w:r w:rsidRPr="00ED7CB2">
        <w:t>Badanie zostało zatwierdzone przez</w:t>
      </w:r>
      <w:r w:rsidRPr="00ED7CB2">
        <w:rPr>
          <w:color w:val="000000"/>
        </w:rPr>
        <w:t xml:space="preserve"> </w:t>
      </w:r>
      <w:r w:rsidRPr="00ED7CB2">
        <w:rPr>
          <w:shd w:val="clear" w:color="auto" w:fill="FFFFFF"/>
        </w:rPr>
        <w:t xml:space="preserve">Medicines and Healthcare products Regulatory Agency (MHRA) i </w:t>
      </w:r>
      <w:r w:rsidRPr="00ED7CB2">
        <w:rPr>
          <w:color w:val="000000"/>
        </w:rPr>
        <w:t>Cambridge East Research Ethics Committee (Health Research Authority, ref 20/EE/0101).</w:t>
      </w:r>
      <w:r w:rsidR="002A0CA4" w:rsidRPr="00ED7CB2">
        <w:rPr>
          <w:color w:val="000000"/>
        </w:rPr>
        <w:t xml:space="preserve"> </w:t>
      </w:r>
      <w:r w:rsidRPr="00ED7CB2">
        <w:t xml:space="preserve">Zostało sfinansowane przez organizację UK </w:t>
      </w:r>
      <w:r w:rsidRPr="00ED7CB2">
        <w:rPr>
          <w:color w:val="000000" w:themeColor="text1"/>
        </w:rPr>
        <w:t>Research and Innovation</w:t>
      </w:r>
      <w:r w:rsidR="00ED7CB2" w:rsidRPr="00ED7CB2">
        <w:rPr>
          <w:color w:val="000000" w:themeColor="text1"/>
        </w:rPr>
        <w:t xml:space="preserve">, </w:t>
      </w:r>
      <w:r w:rsidRPr="00ED7CB2">
        <w:rPr>
          <w:color w:val="000000" w:themeColor="text1"/>
        </w:rPr>
        <w:t>National Institute for Health and Care Research oraz organizację charytatywną Flu Lab, a nie producentów któregoś z leków uwzględnionych w badaniu (którzy mogą przekazywać takie leki bezpłatnie). Jeśli poznamy jakieś informacje mogące wpłynąć na decyzję o przystąpieniu do badania, przekażemy je pacjentom. Uniwersytet Oksfordzki jako sponsor ma odpowiednie ubezpieczenie w razie mało prawdopodobnego doznania przez pacjenta szkód bezpośrednio wynikających z uczestnictwa w niniejszym badaniu. Do zapewnianego leczenia klinicznego zastosowanie ma ubezpieczenie od odpowiedzialności cywilnej NHS.</w:t>
      </w:r>
    </w:p>
    <w:sectPr w:rsidR="001D0696" w:rsidRPr="00ED7CB2" w:rsidSect="002D74C5">
      <w:footerReference w:type="default" r:id="rId14"/>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384C6" w14:textId="77777777" w:rsidR="00DF413C" w:rsidRDefault="00DF413C" w:rsidP="00402791">
      <w:pPr>
        <w:spacing w:after="0" w:line="240" w:lineRule="auto"/>
      </w:pPr>
      <w:r>
        <w:separator/>
      </w:r>
    </w:p>
    <w:p w14:paraId="6319647D" w14:textId="77777777" w:rsidR="00DF413C" w:rsidRDefault="00DF413C"/>
  </w:endnote>
  <w:endnote w:type="continuationSeparator" w:id="0">
    <w:p w14:paraId="5099209A" w14:textId="77777777" w:rsidR="00DF413C" w:rsidRDefault="00DF413C" w:rsidP="00402791">
      <w:pPr>
        <w:spacing w:after="0" w:line="240" w:lineRule="auto"/>
      </w:pPr>
      <w:r>
        <w:continuationSeparator/>
      </w:r>
    </w:p>
    <w:p w14:paraId="1D848ADD" w14:textId="77777777" w:rsidR="00DF413C" w:rsidRDefault="00DF413C"/>
  </w:endnote>
  <w:endnote w:type="continuationNotice" w:id="1">
    <w:p w14:paraId="48D222F4" w14:textId="77777777" w:rsidR="00DF413C" w:rsidRDefault="00DF413C">
      <w:pPr>
        <w:spacing w:after="0" w:line="240" w:lineRule="auto"/>
      </w:pPr>
    </w:p>
    <w:p w14:paraId="4093D09F" w14:textId="77777777" w:rsidR="00DF413C" w:rsidRDefault="00DF4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86E0" w14:textId="7981AC4F" w:rsidR="00B814B8" w:rsidRDefault="001A74B4">
    <w:pPr>
      <w:pStyle w:val="Footer"/>
    </w:pPr>
    <w:r w:rsidRPr="001A74B4">
      <w:rPr>
        <w:sz w:val="16"/>
      </w:rPr>
      <w:t>Badanie RECOVERY ICF/PI</w:t>
    </w:r>
    <w:r w:rsidR="00663CDF">
      <w:rPr>
        <w:sz w:val="16"/>
      </w:rPr>
      <w:t>S</w:t>
    </w:r>
    <w:r w:rsidRPr="001A74B4">
      <w:rPr>
        <w:sz w:val="16"/>
      </w:rPr>
      <w:t xml:space="preserve"> wer. 2</w:t>
    </w:r>
    <w:r w:rsidR="00663CDF">
      <w:rPr>
        <w:sz w:val="16"/>
      </w:rPr>
      <w:t>7</w:t>
    </w:r>
    <w:r w:rsidRPr="001A74B4">
      <w:rPr>
        <w:sz w:val="16"/>
      </w:rPr>
      <w:t xml:space="preserve">.0 </w:t>
    </w:r>
    <w:r w:rsidR="00663CDF">
      <w:rPr>
        <w:sz w:val="16"/>
      </w:rPr>
      <w:t>30 czerwca</w:t>
    </w:r>
    <w:r w:rsidRPr="001A74B4">
      <w:rPr>
        <w:sz w:val="16"/>
      </w:rPr>
      <w:t xml:space="preserve"> 202</w:t>
    </w:r>
    <w:r w:rsidR="00663CDF">
      <w:rPr>
        <w:sz w:val="16"/>
      </w:rPr>
      <w:t>5</w:t>
    </w:r>
    <w:r w:rsidRPr="001A74B4">
      <w:rPr>
        <w:sz w:val="16"/>
      </w:rPr>
      <w:t> r.</w:t>
    </w:r>
    <w:r w:rsidR="002A0CA4">
      <w:rPr>
        <w:sz w:val="16"/>
      </w:rPr>
      <w:t xml:space="preserve"> </w:t>
    </w:r>
    <w:r w:rsidR="00B814B8">
      <w:rPr>
        <w:sz w:val="16"/>
      </w:rPr>
      <w:t>IRAS 281712</w:t>
    </w:r>
    <w:r w:rsidR="002A0CA4">
      <w:rPr>
        <w:sz w:val="16"/>
      </w:rPr>
      <w:t xml:space="preserve"> </w:t>
    </w:r>
    <w:r w:rsidR="00B814B8">
      <w:rPr>
        <w:sz w:val="16"/>
      </w:rPr>
      <w:t>REC Ref 20/EE/0101</w:t>
    </w:r>
    <w:sdt>
      <w:sdtPr>
        <w:rPr>
          <w:sz w:val="16"/>
          <w:szCs w:val="16"/>
        </w:rPr>
        <w:id w:val="-1727514511"/>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r w:rsidR="00257EA0">
              <w:rPr>
                <w:sz w:val="16"/>
                <w:szCs w:val="16"/>
              </w:rPr>
              <w:tab/>
            </w:r>
            <w:r w:rsidR="004C0F7D">
              <w:rPr>
                <w:sz w:val="16"/>
              </w:rPr>
              <w:t xml:space="preserve">Strona </w:t>
            </w:r>
            <w:r w:rsidR="00B814B8" w:rsidRPr="00842877">
              <w:rPr>
                <w:b/>
                <w:sz w:val="16"/>
              </w:rPr>
              <w:fldChar w:fldCharType="begin"/>
            </w:r>
            <w:r w:rsidR="00B814B8" w:rsidRPr="00842877">
              <w:rPr>
                <w:b/>
                <w:sz w:val="16"/>
              </w:rPr>
              <w:instrText xml:space="preserve"> PAGE </w:instrText>
            </w:r>
            <w:r w:rsidR="00B814B8" w:rsidRPr="00842877">
              <w:rPr>
                <w:b/>
                <w:sz w:val="16"/>
              </w:rPr>
              <w:fldChar w:fldCharType="separate"/>
            </w:r>
            <w:r w:rsidR="009021E0">
              <w:rPr>
                <w:b/>
                <w:noProof/>
                <w:sz w:val="16"/>
              </w:rPr>
              <w:t>5</w:t>
            </w:r>
            <w:r w:rsidR="00B814B8" w:rsidRPr="00842877">
              <w:rPr>
                <w:b/>
                <w:sz w:val="16"/>
              </w:rPr>
              <w:fldChar w:fldCharType="end"/>
            </w:r>
            <w:r w:rsidR="004C0F7D">
              <w:rPr>
                <w:sz w:val="16"/>
              </w:rPr>
              <w:t xml:space="preserve"> z </w:t>
            </w:r>
            <w:r w:rsidR="00B814B8" w:rsidRPr="00842877">
              <w:rPr>
                <w:b/>
                <w:sz w:val="16"/>
              </w:rPr>
              <w:fldChar w:fldCharType="begin"/>
            </w:r>
            <w:r w:rsidR="00B814B8" w:rsidRPr="00842877">
              <w:rPr>
                <w:b/>
                <w:sz w:val="16"/>
              </w:rPr>
              <w:instrText xml:space="preserve"> NUMPAGES  </w:instrText>
            </w:r>
            <w:r w:rsidR="00B814B8" w:rsidRPr="00842877">
              <w:rPr>
                <w:b/>
                <w:sz w:val="16"/>
              </w:rPr>
              <w:fldChar w:fldCharType="separate"/>
            </w:r>
            <w:r w:rsidR="009021E0">
              <w:rPr>
                <w:b/>
                <w:noProof/>
                <w:sz w:val="16"/>
              </w:rPr>
              <w:t>7</w:t>
            </w:r>
            <w:r w:rsidR="00B814B8" w:rsidRPr="00842877">
              <w:rPr>
                <w:b/>
                <w:sz w:val="16"/>
              </w:rPr>
              <w:fldChar w:fldCharType="end"/>
            </w:r>
          </w:sdtContent>
        </w:sdt>
      </w:sdtContent>
    </w:sdt>
    <w:r w:rsidR="004C0F7D">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D0BAE" w14:textId="77777777" w:rsidR="00DF413C" w:rsidRDefault="00DF413C" w:rsidP="00402791">
      <w:pPr>
        <w:spacing w:after="0" w:line="240" w:lineRule="auto"/>
      </w:pPr>
      <w:r>
        <w:separator/>
      </w:r>
    </w:p>
    <w:p w14:paraId="72F5E96D" w14:textId="77777777" w:rsidR="00DF413C" w:rsidRDefault="00DF413C"/>
  </w:footnote>
  <w:footnote w:type="continuationSeparator" w:id="0">
    <w:p w14:paraId="734301FB" w14:textId="77777777" w:rsidR="00DF413C" w:rsidRDefault="00DF413C" w:rsidP="00402791">
      <w:pPr>
        <w:spacing w:after="0" w:line="240" w:lineRule="auto"/>
      </w:pPr>
      <w:r>
        <w:continuationSeparator/>
      </w:r>
    </w:p>
    <w:p w14:paraId="6CAFE8A0" w14:textId="77777777" w:rsidR="00DF413C" w:rsidRDefault="00DF413C"/>
  </w:footnote>
  <w:footnote w:type="continuationNotice" w:id="1">
    <w:p w14:paraId="3F8DF355" w14:textId="77777777" w:rsidR="00DF413C" w:rsidRDefault="00DF413C">
      <w:pPr>
        <w:spacing w:after="0" w:line="240" w:lineRule="auto"/>
      </w:pPr>
    </w:p>
    <w:p w14:paraId="43BCEB21" w14:textId="77777777" w:rsidR="00DF413C" w:rsidRDefault="00DF41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CAC"/>
    <w:multiLevelType w:val="hybridMultilevel"/>
    <w:tmpl w:val="2B56F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3E6CF2"/>
    <w:multiLevelType w:val="multilevel"/>
    <w:tmpl w:val="BD5859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9B2174C"/>
    <w:multiLevelType w:val="multilevel"/>
    <w:tmpl w:val="F922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65D40"/>
    <w:multiLevelType w:val="hybridMultilevel"/>
    <w:tmpl w:val="FB1E76EA"/>
    <w:lvl w:ilvl="0" w:tplc="534842B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46177F"/>
    <w:multiLevelType w:val="hybridMultilevel"/>
    <w:tmpl w:val="AA98F2E2"/>
    <w:lvl w:ilvl="0" w:tplc="08090005">
      <w:start w:val="1"/>
      <w:numFmt w:val="bullet"/>
      <w:lvlText w:val=""/>
      <w:lvlJc w:val="left"/>
      <w:pPr>
        <w:tabs>
          <w:tab w:val="num" w:pos="0"/>
        </w:tabs>
        <w:ind w:left="0" w:hanging="360"/>
      </w:pPr>
      <w:rPr>
        <w:rFonts w:ascii="Wingdings" w:hAnsi="Wingding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 w15:restartNumberingAfterBreak="0">
    <w:nsid w:val="51E05281"/>
    <w:multiLevelType w:val="hybridMultilevel"/>
    <w:tmpl w:val="F1840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65079"/>
    <w:multiLevelType w:val="hybridMultilevel"/>
    <w:tmpl w:val="DC18F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C4"/>
    <w:rsid w:val="0000249F"/>
    <w:rsid w:val="00017249"/>
    <w:rsid w:val="00024200"/>
    <w:rsid w:val="000264EC"/>
    <w:rsid w:val="0002754B"/>
    <w:rsid w:val="00033D88"/>
    <w:rsid w:val="00037B3E"/>
    <w:rsid w:val="000464DD"/>
    <w:rsid w:val="00083A7E"/>
    <w:rsid w:val="000A16D3"/>
    <w:rsid w:val="000A41B2"/>
    <w:rsid w:val="000B02B9"/>
    <w:rsid w:val="000B046D"/>
    <w:rsid w:val="000C3EC6"/>
    <w:rsid w:val="000D57FC"/>
    <w:rsid w:val="000E4E3D"/>
    <w:rsid w:val="000F14AC"/>
    <w:rsid w:val="000F30CD"/>
    <w:rsid w:val="0010008B"/>
    <w:rsid w:val="001003E3"/>
    <w:rsid w:val="0010061E"/>
    <w:rsid w:val="00104644"/>
    <w:rsid w:val="00111A98"/>
    <w:rsid w:val="0011207C"/>
    <w:rsid w:val="00112EF6"/>
    <w:rsid w:val="00117AA5"/>
    <w:rsid w:val="00121BE6"/>
    <w:rsid w:val="00127B8D"/>
    <w:rsid w:val="00130FF0"/>
    <w:rsid w:val="001442D9"/>
    <w:rsid w:val="00151700"/>
    <w:rsid w:val="00155AEA"/>
    <w:rsid w:val="00155CE5"/>
    <w:rsid w:val="001575C0"/>
    <w:rsid w:val="00163B5F"/>
    <w:rsid w:val="0016490C"/>
    <w:rsid w:val="0016582D"/>
    <w:rsid w:val="001729EE"/>
    <w:rsid w:val="00177AB9"/>
    <w:rsid w:val="00181C71"/>
    <w:rsid w:val="00181EAC"/>
    <w:rsid w:val="00183176"/>
    <w:rsid w:val="00183A52"/>
    <w:rsid w:val="001918B8"/>
    <w:rsid w:val="00194896"/>
    <w:rsid w:val="00195F43"/>
    <w:rsid w:val="001967A6"/>
    <w:rsid w:val="001A74B4"/>
    <w:rsid w:val="001B5158"/>
    <w:rsid w:val="001D0696"/>
    <w:rsid w:val="001D1E1E"/>
    <w:rsid w:val="001E392C"/>
    <w:rsid w:val="001E39F0"/>
    <w:rsid w:val="001E5442"/>
    <w:rsid w:val="001E71FE"/>
    <w:rsid w:val="001F63F8"/>
    <w:rsid w:val="00202F34"/>
    <w:rsid w:val="002067AA"/>
    <w:rsid w:val="002225B4"/>
    <w:rsid w:val="00223EEA"/>
    <w:rsid w:val="00227E65"/>
    <w:rsid w:val="00232926"/>
    <w:rsid w:val="00232BA1"/>
    <w:rsid w:val="00245B5E"/>
    <w:rsid w:val="00245D5C"/>
    <w:rsid w:val="00247239"/>
    <w:rsid w:val="002515D5"/>
    <w:rsid w:val="00251B30"/>
    <w:rsid w:val="00253221"/>
    <w:rsid w:val="00256168"/>
    <w:rsid w:val="00256BE4"/>
    <w:rsid w:val="00257EA0"/>
    <w:rsid w:val="002620DA"/>
    <w:rsid w:val="00264CBF"/>
    <w:rsid w:val="00271BE5"/>
    <w:rsid w:val="0028067D"/>
    <w:rsid w:val="00290AA5"/>
    <w:rsid w:val="00291EE5"/>
    <w:rsid w:val="002A0CA4"/>
    <w:rsid w:val="002A22BF"/>
    <w:rsid w:val="002A30BD"/>
    <w:rsid w:val="002A5EA8"/>
    <w:rsid w:val="002C37A8"/>
    <w:rsid w:val="002D0C5C"/>
    <w:rsid w:val="002D30E1"/>
    <w:rsid w:val="002D6E6E"/>
    <w:rsid w:val="002D74C5"/>
    <w:rsid w:val="002E0B4E"/>
    <w:rsid w:val="002E1FD8"/>
    <w:rsid w:val="002E7E7E"/>
    <w:rsid w:val="002F08B3"/>
    <w:rsid w:val="00306ABA"/>
    <w:rsid w:val="00307ABD"/>
    <w:rsid w:val="0031547E"/>
    <w:rsid w:val="00321B8E"/>
    <w:rsid w:val="0034114C"/>
    <w:rsid w:val="00341F8F"/>
    <w:rsid w:val="003535EE"/>
    <w:rsid w:val="00353E90"/>
    <w:rsid w:val="00354845"/>
    <w:rsid w:val="003605CF"/>
    <w:rsid w:val="00371059"/>
    <w:rsid w:val="00377B92"/>
    <w:rsid w:val="00380013"/>
    <w:rsid w:val="00383830"/>
    <w:rsid w:val="003936C1"/>
    <w:rsid w:val="00397629"/>
    <w:rsid w:val="003B0623"/>
    <w:rsid w:val="003B5775"/>
    <w:rsid w:val="003C1824"/>
    <w:rsid w:val="003C655D"/>
    <w:rsid w:val="003D6924"/>
    <w:rsid w:val="003D6C2E"/>
    <w:rsid w:val="003E4490"/>
    <w:rsid w:val="003F41C1"/>
    <w:rsid w:val="003F4CD7"/>
    <w:rsid w:val="003F4EFA"/>
    <w:rsid w:val="00402063"/>
    <w:rsid w:val="004021B5"/>
    <w:rsid w:val="00402791"/>
    <w:rsid w:val="004066C1"/>
    <w:rsid w:val="004170AE"/>
    <w:rsid w:val="00436CB0"/>
    <w:rsid w:val="00445731"/>
    <w:rsid w:val="004647D6"/>
    <w:rsid w:val="00475B52"/>
    <w:rsid w:val="004803FB"/>
    <w:rsid w:val="00492F15"/>
    <w:rsid w:val="00493952"/>
    <w:rsid w:val="0049741F"/>
    <w:rsid w:val="004A76B8"/>
    <w:rsid w:val="004B099A"/>
    <w:rsid w:val="004B2292"/>
    <w:rsid w:val="004B2EE2"/>
    <w:rsid w:val="004B50DA"/>
    <w:rsid w:val="004B7254"/>
    <w:rsid w:val="004B7B19"/>
    <w:rsid w:val="004C0F7D"/>
    <w:rsid w:val="004C32A3"/>
    <w:rsid w:val="004C3D8D"/>
    <w:rsid w:val="004D404A"/>
    <w:rsid w:val="004E031F"/>
    <w:rsid w:val="004E0E8D"/>
    <w:rsid w:val="004E7228"/>
    <w:rsid w:val="004F0EC6"/>
    <w:rsid w:val="004F3B12"/>
    <w:rsid w:val="00513F84"/>
    <w:rsid w:val="00514B93"/>
    <w:rsid w:val="005151A3"/>
    <w:rsid w:val="00516CFF"/>
    <w:rsid w:val="00546BFF"/>
    <w:rsid w:val="005725FC"/>
    <w:rsid w:val="005B0640"/>
    <w:rsid w:val="005B41CF"/>
    <w:rsid w:val="005C1526"/>
    <w:rsid w:val="005D001E"/>
    <w:rsid w:val="005D5BA7"/>
    <w:rsid w:val="005D609D"/>
    <w:rsid w:val="00617493"/>
    <w:rsid w:val="00645815"/>
    <w:rsid w:val="00647B8E"/>
    <w:rsid w:val="00647D2C"/>
    <w:rsid w:val="00663CDF"/>
    <w:rsid w:val="00680822"/>
    <w:rsid w:val="006A5733"/>
    <w:rsid w:val="006A70A2"/>
    <w:rsid w:val="006A7891"/>
    <w:rsid w:val="006A7EB0"/>
    <w:rsid w:val="006B73CB"/>
    <w:rsid w:val="006C4F9E"/>
    <w:rsid w:val="006D29FD"/>
    <w:rsid w:val="006E75B4"/>
    <w:rsid w:val="006F4262"/>
    <w:rsid w:val="006F7DAD"/>
    <w:rsid w:val="007003A3"/>
    <w:rsid w:val="00711EBD"/>
    <w:rsid w:val="007134EC"/>
    <w:rsid w:val="00714078"/>
    <w:rsid w:val="00715B16"/>
    <w:rsid w:val="007250CB"/>
    <w:rsid w:val="00730ACF"/>
    <w:rsid w:val="00731101"/>
    <w:rsid w:val="007316AF"/>
    <w:rsid w:val="0073705F"/>
    <w:rsid w:val="00747B67"/>
    <w:rsid w:val="00753628"/>
    <w:rsid w:val="007559D8"/>
    <w:rsid w:val="00757E87"/>
    <w:rsid w:val="007872EA"/>
    <w:rsid w:val="007A01FE"/>
    <w:rsid w:val="007A14E2"/>
    <w:rsid w:val="007A5E27"/>
    <w:rsid w:val="007A770A"/>
    <w:rsid w:val="007B165F"/>
    <w:rsid w:val="007D17D9"/>
    <w:rsid w:val="007E79D7"/>
    <w:rsid w:val="007F284A"/>
    <w:rsid w:val="00837EAA"/>
    <w:rsid w:val="00842877"/>
    <w:rsid w:val="00846DBE"/>
    <w:rsid w:val="00847D84"/>
    <w:rsid w:val="00853A15"/>
    <w:rsid w:val="00853F47"/>
    <w:rsid w:val="00855415"/>
    <w:rsid w:val="008844A0"/>
    <w:rsid w:val="008931C6"/>
    <w:rsid w:val="008A0E59"/>
    <w:rsid w:val="008A3A79"/>
    <w:rsid w:val="008A5097"/>
    <w:rsid w:val="008B0E65"/>
    <w:rsid w:val="008B1713"/>
    <w:rsid w:val="008B585E"/>
    <w:rsid w:val="008D56E7"/>
    <w:rsid w:val="008D739D"/>
    <w:rsid w:val="008E03BF"/>
    <w:rsid w:val="008E22C0"/>
    <w:rsid w:val="008F3E0C"/>
    <w:rsid w:val="00901E18"/>
    <w:rsid w:val="009021E0"/>
    <w:rsid w:val="00902E4D"/>
    <w:rsid w:val="00910F56"/>
    <w:rsid w:val="009208D1"/>
    <w:rsid w:val="00922865"/>
    <w:rsid w:val="00930D67"/>
    <w:rsid w:val="00934F3E"/>
    <w:rsid w:val="00942F4E"/>
    <w:rsid w:val="00943C7D"/>
    <w:rsid w:val="00962444"/>
    <w:rsid w:val="009676D2"/>
    <w:rsid w:val="0098068D"/>
    <w:rsid w:val="0098569C"/>
    <w:rsid w:val="00986751"/>
    <w:rsid w:val="009868B3"/>
    <w:rsid w:val="00996106"/>
    <w:rsid w:val="009A02CE"/>
    <w:rsid w:val="009A680F"/>
    <w:rsid w:val="009B7951"/>
    <w:rsid w:val="009C4DD0"/>
    <w:rsid w:val="009D06C5"/>
    <w:rsid w:val="009E0E54"/>
    <w:rsid w:val="009F7002"/>
    <w:rsid w:val="00A07C73"/>
    <w:rsid w:val="00A26BE8"/>
    <w:rsid w:val="00A36349"/>
    <w:rsid w:val="00A36655"/>
    <w:rsid w:val="00A4020E"/>
    <w:rsid w:val="00A413DB"/>
    <w:rsid w:val="00A44963"/>
    <w:rsid w:val="00A44C3B"/>
    <w:rsid w:val="00A54954"/>
    <w:rsid w:val="00A56333"/>
    <w:rsid w:val="00A64465"/>
    <w:rsid w:val="00A659DF"/>
    <w:rsid w:val="00A72E25"/>
    <w:rsid w:val="00A77396"/>
    <w:rsid w:val="00A8248C"/>
    <w:rsid w:val="00AA0987"/>
    <w:rsid w:val="00AA3834"/>
    <w:rsid w:val="00AB0EA4"/>
    <w:rsid w:val="00AC5D2A"/>
    <w:rsid w:val="00AE757A"/>
    <w:rsid w:val="00AF1DEE"/>
    <w:rsid w:val="00B11D80"/>
    <w:rsid w:val="00B17C22"/>
    <w:rsid w:val="00B27EA5"/>
    <w:rsid w:val="00B467EE"/>
    <w:rsid w:val="00B5234B"/>
    <w:rsid w:val="00B55913"/>
    <w:rsid w:val="00B745F5"/>
    <w:rsid w:val="00B750AC"/>
    <w:rsid w:val="00B7765F"/>
    <w:rsid w:val="00B814B8"/>
    <w:rsid w:val="00B8673A"/>
    <w:rsid w:val="00B92F8C"/>
    <w:rsid w:val="00B943B1"/>
    <w:rsid w:val="00BA13FC"/>
    <w:rsid w:val="00BA6FA3"/>
    <w:rsid w:val="00BC1A06"/>
    <w:rsid w:val="00BC5542"/>
    <w:rsid w:val="00BC581A"/>
    <w:rsid w:val="00BC6B09"/>
    <w:rsid w:val="00BC6D9F"/>
    <w:rsid w:val="00BD102A"/>
    <w:rsid w:val="00BD3C57"/>
    <w:rsid w:val="00BD47CA"/>
    <w:rsid w:val="00BE0DD3"/>
    <w:rsid w:val="00BE6E41"/>
    <w:rsid w:val="00BF4001"/>
    <w:rsid w:val="00BF5DF6"/>
    <w:rsid w:val="00C11AAA"/>
    <w:rsid w:val="00C12537"/>
    <w:rsid w:val="00C22946"/>
    <w:rsid w:val="00C359A1"/>
    <w:rsid w:val="00C609B7"/>
    <w:rsid w:val="00C619DC"/>
    <w:rsid w:val="00C66732"/>
    <w:rsid w:val="00C71B46"/>
    <w:rsid w:val="00C7423E"/>
    <w:rsid w:val="00C80A80"/>
    <w:rsid w:val="00C80CE8"/>
    <w:rsid w:val="00C82C2A"/>
    <w:rsid w:val="00CA57E0"/>
    <w:rsid w:val="00CB0833"/>
    <w:rsid w:val="00CB1F1C"/>
    <w:rsid w:val="00CF4211"/>
    <w:rsid w:val="00CF63D1"/>
    <w:rsid w:val="00D010F4"/>
    <w:rsid w:val="00D034F8"/>
    <w:rsid w:val="00D0644F"/>
    <w:rsid w:val="00D16679"/>
    <w:rsid w:val="00D217F2"/>
    <w:rsid w:val="00D310FC"/>
    <w:rsid w:val="00D4616C"/>
    <w:rsid w:val="00D55712"/>
    <w:rsid w:val="00D55A77"/>
    <w:rsid w:val="00D67904"/>
    <w:rsid w:val="00D67F39"/>
    <w:rsid w:val="00D820F0"/>
    <w:rsid w:val="00D82F40"/>
    <w:rsid w:val="00D9051A"/>
    <w:rsid w:val="00DA2633"/>
    <w:rsid w:val="00DB05A0"/>
    <w:rsid w:val="00DB31F9"/>
    <w:rsid w:val="00DB69EB"/>
    <w:rsid w:val="00DC4601"/>
    <w:rsid w:val="00DF00A1"/>
    <w:rsid w:val="00DF1136"/>
    <w:rsid w:val="00DF1D60"/>
    <w:rsid w:val="00DF3492"/>
    <w:rsid w:val="00DF413C"/>
    <w:rsid w:val="00DF6A42"/>
    <w:rsid w:val="00E11BAA"/>
    <w:rsid w:val="00E33BE9"/>
    <w:rsid w:val="00E33E11"/>
    <w:rsid w:val="00E45B95"/>
    <w:rsid w:val="00E532C7"/>
    <w:rsid w:val="00E53C0E"/>
    <w:rsid w:val="00E672DC"/>
    <w:rsid w:val="00E73DF7"/>
    <w:rsid w:val="00E90DBA"/>
    <w:rsid w:val="00E97E80"/>
    <w:rsid w:val="00EA1398"/>
    <w:rsid w:val="00EA3F6F"/>
    <w:rsid w:val="00EA49B3"/>
    <w:rsid w:val="00EB2916"/>
    <w:rsid w:val="00EB3913"/>
    <w:rsid w:val="00EB6B23"/>
    <w:rsid w:val="00ED0DEE"/>
    <w:rsid w:val="00ED7CB2"/>
    <w:rsid w:val="00EF2CBF"/>
    <w:rsid w:val="00F00BE5"/>
    <w:rsid w:val="00F0194D"/>
    <w:rsid w:val="00F05D6B"/>
    <w:rsid w:val="00F25135"/>
    <w:rsid w:val="00F40A93"/>
    <w:rsid w:val="00F5296B"/>
    <w:rsid w:val="00F565FF"/>
    <w:rsid w:val="00F5761A"/>
    <w:rsid w:val="00F66447"/>
    <w:rsid w:val="00F7743F"/>
    <w:rsid w:val="00F84C5A"/>
    <w:rsid w:val="00F91906"/>
    <w:rsid w:val="00F97B15"/>
    <w:rsid w:val="00FA0B16"/>
    <w:rsid w:val="00FA780E"/>
    <w:rsid w:val="00FB07C4"/>
    <w:rsid w:val="00FB1A06"/>
    <w:rsid w:val="00FC3271"/>
    <w:rsid w:val="00FD6121"/>
    <w:rsid w:val="00FE29D2"/>
    <w:rsid w:val="00FE4B1A"/>
    <w:rsid w:val="00FE66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1AA012"/>
  <w15:docId w15:val="{BBCFB732-C812-4802-983A-128725A7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7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82C2A"/>
    <w:rPr>
      <w:sz w:val="16"/>
      <w:szCs w:val="16"/>
    </w:rPr>
  </w:style>
  <w:style w:type="paragraph" w:styleId="CommentText">
    <w:name w:val="annotation text"/>
    <w:basedOn w:val="Normal"/>
    <w:link w:val="CommentTextChar"/>
    <w:uiPriority w:val="99"/>
    <w:semiHidden/>
    <w:unhideWhenUsed/>
    <w:rsid w:val="00C82C2A"/>
    <w:pPr>
      <w:spacing w:line="240" w:lineRule="auto"/>
    </w:pPr>
    <w:rPr>
      <w:sz w:val="20"/>
      <w:szCs w:val="20"/>
    </w:rPr>
  </w:style>
  <w:style w:type="character" w:customStyle="1" w:styleId="CommentTextChar">
    <w:name w:val="Comment Text Char"/>
    <w:basedOn w:val="DefaultParagraphFont"/>
    <w:link w:val="CommentText"/>
    <w:uiPriority w:val="99"/>
    <w:semiHidden/>
    <w:rsid w:val="00C82C2A"/>
    <w:rPr>
      <w:sz w:val="20"/>
      <w:szCs w:val="20"/>
    </w:rPr>
  </w:style>
  <w:style w:type="paragraph" w:styleId="CommentSubject">
    <w:name w:val="annotation subject"/>
    <w:basedOn w:val="CommentText"/>
    <w:next w:val="CommentText"/>
    <w:link w:val="CommentSubjectChar"/>
    <w:uiPriority w:val="99"/>
    <w:semiHidden/>
    <w:unhideWhenUsed/>
    <w:rsid w:val="00C82C2A"/>
    <w:rPr>
      <w:b/>
      <w:bCs/>
    </w:rPr>
  </w:style>
  <w:style w:type="character" w:customStyle="1" w:styleId="CommentSubjectChar">
    <w:name w:val="Comment Subject Char"/>
    <w:basedOn w:val="CommentTextChar"/>
    <w:link w:val="CommentSubject"/>
    <w:uiPriority w:val="99"/>
    <w:semiHidden/>
    <w:rsid w:val="00C82C2A"/>
    <w:rPr>
      <w:b/>
      <w:bCs/>
      <w:sz w:val="20"/>
      <w:szCs w:val="20"/>
    </w:rPr>
  </w:style>
  <w:style w:type="paragraph" w:styleId="BalloonText">
    <w:name w:val="Balloon Text"/>
    <w:basedOn w:val="Normal"/>
    <w:link w:val="BalloonTextChar"/>
    <w:uiPriority w:val="99"/>
    <w:semiHidden/>
    <w:unhideWhenUsed/>
    <w:rsid w:val="00C82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C2A"/>
    <w:rPr>
      <w:rFonts w:ascii="Tahoma" w:hAnsi="Tahoma" w:cs="Tahoma"/>
      <w:sz w:val="16"/>
      <w:szCs w:val="16"/>
    </w:rPr>
  </w:style>
  <w:style w:type="paragraph" w:styleId="ListParagraph">
    <w:name w:val="List Paragraph"/>
    <w:basedOn w:val="Normal"/>
    <w:uiPriority w:val="34"/>
    <w:qFormat/>
    <w:rsid w:val="00033D88"/>
    <w:pPr>
      <w:ind w:left="720"/>
      <w:contextualSpacing/>
    </w:pPr>
  </w:style>
  <w:style w:type="paragraph" w:styleId="Header">
    <w:name w:val="header"/>
    <w:basedOn w:val="Normal"/>
    <w:link w:val="HeaderChar"/>
    <w:uiPriority w:val="99"/>
    <w:unhideWhenUsed/>
    <w:rsid w:val="00402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791"/>
  </w:style>
  <w:style w:type="paragraph" w:styleId="Footer">
    <w:name w:val="footer"/>
    <w:basedOn w:val="Normal"/>
    <w:link w:val="FooterChar"/>
    <w:uiPriority w:val="99"/>
    <w:unhideWhenUsed/>
    <w:rsid w:val="00402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791"/>
  </w:style>
  <w:style w:type="paragraph" w:styleId="Revision">
    <w:name w:val="Revision"/>
    <w:hidden/>
    <w:uiPriority w:val="99"/>
    <w:semiHidden/>
    <w:rsid w:val="003D6924"/>
    <w:pPr>
      <w:spacing w:after="0" w:line="240" w:lineRule="auto"/>
    </w:pPr>
  </w:style>
  <w:style w:type="table" w:styleId="TableGrid">
    <w:name w:val="Table Grid"/>
    <w:basedOn w:val="TableNormal"/>
    <w:uiPriority w:val="59"/>
    <w:rsid w:val="00A4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B52"/>
    <w:rPr>
      <w:color w:val="0000FF" w:themeColor="hyperlink"/>
      <w:u w:val="single"/>
    </w:rPr>
  </w:style>
  <w:style w:type="paragraph" w:styleId="EndnoteText">
    <w:name w:val="endnote text"/>
    <w:basedOn w:val="Normal"/>
    <w:link w:val="EndnoteTextChar"/>
    <w:uiPriority w:val="99"/>
    <w:semiHidden/>
    <w:unhideWhenUsed/>
    <w:rsid w:val="00CF63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63D1"/>
    <w:rPr>
      <w:sz w:val="20"/>
      <w:szCs w:val="20"/>
    </w:rPr>
  </w:style>
  <w:style w:type="character" w:styleId="EndnoteReference">
    <w:name w:val="endnote reference"/>
    <w:basedOn w:val="DefaultParagraphFont"/>
    <w:uiPriority w:val="99"/>
    <w:semiHidden/>
    <w:unhideWhenUsed/>
    <w:rsid w:val="00CF63D1"/>
    <w:rPr>
      <w:vertAlign w:val="superscript"/>
    </w:rPr>
  </w:style>
  <w:style w:type="character" w:styleId="UnresolvedMention">
    <w:name w:val="Unresolved Mention"/>
    <w:basedOn w:val="DefaultParagraphFont"/>
    <w:uiPriority w:val="99"/>
    <w:semiHidden/>
    <w:unhideWhenUsed/>
    <w:rsid w:val="00E45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969366">
      <w:bodyDiv w:val="1"/>
      <w:marLeft w:val="0"/>
      <w:marRight w:val="0"/>
      <w:marTop w:val="0"/>
      <w:marBottom w:val="0"/>
      <w:divBdr>
        <w:top w:val="none" w:sz="0" w:space="0" w:color="auto"/>
        <w:left w:val="none" w:sz="0" w:space="0" w:color="auto"/>
        <w:bottom w:val="none" w:sz="0" w:space="0" w:color="auto"/>
        <w:right w:val="none" w:sz="0" w:space="0" w:color="auto"/>
      </w:divBdr>
    </w:div>
    <w:div w:id="170362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coverytrial.net/study-faq/data-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coverytrial.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BE5E7571FBF4F854B256D0F88B102" ma:contentTypeVersion="24" ma:contentTypeDescription="Create a new document." ma:contentTypeScope="" ma:versionID="d762a210cd6bbbd21e34af5e77787994">
  <xsd:schema xmlns:xsd="http://www.w3.org/2001/XMLSchema" xmlns:xs="http://www.w3.org/2001/XMLSchema" xmlns:p="http://schemas.microsoft.com/office/2006/metadata/properties" xmlns:ns2="cf52d728-877d-4ac5-ab22-a279a01f0aea" xmlns:ns3="37f944f3-678c-428a-ae87-6fa096f261c7" targetNamespace="http://schemas.microsoft.com/office/2006/metadata/properties" ma:root="true" ma:fieldsID="c73e4f224052a4f72e893fe6c2df3b0d" ns2:_="" ns3:_="">
    <xsd:import namespace="cf52d728-877d-4ac5-ab22-a279a01f0aea"/>
    <xsd:import namespace="37f944f3-678c-428a-ae87-6fa096f261c7"/>
    <xsd:element name="properties">
      <xsd:complexType>
        <xsd:sequence>
          <xsd:element name="documentManagement">
            <xsd:complexType>
              <xsd:all>
                <xsd:element ref="ns2:Owner" minOccurs="0"/>
                <xsd:element ref="ns2:Dateupload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odified1"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d728-877d-4ac5-ab22-a279a01f0aea"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ploaded" ma:index="3" nillable="true" ma:displayName="Date uploaded" ma:format="DateOnly" ma:internalName="Dateuploa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Modified1" ma:index="29" nillable="true" ma:displayName="Modified1" ma:format="DateOnly" ma:internalName="Modified1">
      <xsd:simpleType>
        <xsd:restriction base="dms:DateTim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944f3-678c-428a-ae87-6fa096f261c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3139938f-7b95-4cc6-b264-8cf700dba5c3}" ma:internalName="TaxCatchAll" ma:showField="CatchAllData" ma:web="37f944f3-678c-428a-ae87-6fa096f2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uploaded xmlns="cf52d728-877d-4ac5-ab22-a279a01f0aea" xsi:nil="true"/>
    <Owner xmlns="cf52d728-877d-4ac5-ab22-a279a01f0aea">
      <UserInfo>
        <DisplayName/>
        <AccountId xsi:nil="true"/>
        <AccountType/>
      </UserInfo>
    </Owner>
    <TaxCatchAll xmlns="37f944f3-678c-428a-ae87-6fa096f261c7" xsi:nil="true"/>
    <lcf76f155ced4ddcb4097134ff3c332f xmlns="cf52d728-877d-4ac5-ab22-a279a01f0aea">
      <Terms xmlns="http://schemas.microsoft.com/office/infopath/2007/PartnerControls"/>
    </lcf76f155ced4ddcb4097134ff3c332f>
    <Date xmlns="cf52d728-877d-4ac5-ab22-a279a01f0aea" xsi:nil="true"/>
    <Modified1 xmlns="cf52d728-877d-4ac5-ab22-a279a01f0aea" xsi:nil="true"/>
  </documentManagement>
</p:properties>
</file>

<file path=customXml/itemProps1.xml><?xml version="1.0" encoding="utf-8"?>
<ds:datastoreItem xmlns:ds="http://schemas.openxmlformats.org/officeDocument/2006/customXml" ds:itemID="{75EC086F-111A-42CD-9C0D-1969EC77D506}">
  <ds:schemaRefs>
    <ds:schemaRef ds:uri="http://schemas.microsoft.com/sharepoint/v3/contenttype/forms"/>
  </ds:schemaRefs>
</ds:datastoreItem>
</file>

<file path=customXml/itemProps2.xml><?xml version="1.0" encoding="utf-8"?>
<ds:datastoreItem xmlns:ds="http://schemas.openxmlformats.org/officeDocument/2006/customXml" ds:itemID="{1A73F9D6-7106-42F9-AC9E-AE83F22A9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2d728-877d-4ac5-ab22-a279a01f0aea"/>
    <ds:schemaRef ds:uri="37f944f3-678c-428a-ae87-6fa096f2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D8D3F-2002-4612-A5BC-AFA046CC8D61}">
  <ds:schemaRefs>
    <ds:schemaRef ds:uri="http://schemas.microsoft.com/office/2006/metadata/properties"/>
    <ds:schemaRef ds:uri="http://schemas.microsoft.com/office/infopath/2007/PartnerControls"/>
    <ds:schemaRef ds:uri="cf52d728-877d-4ac5-ab22-a279a01f0aea"/>
    <ds:schemaRef ds:uri="37f944f3-678c-428a-ae87-6fa096f261c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2548</Words>
  <Characters>14530</Characters>
  <Application>Microsoft Office Word</Application>
  <DocSecurity>0</DocSecurity>
  <Lines>121</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Brown</dc:creator>
  <cp:lastModifiedBy>Richard Brown</cp:lastModifiedBy>
  <cp:revision>2</cp:revision>
  <dcterms:created xsi:type="dcterms:W3CDTF">2025-11-17T16:36:00Z</dcterms:created>
  <dcterms:modified xsi:type="dcterms:W3CDTF">2025-11-17T16:36:00Z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0x01010051FBE5E7571FBF4F854B256D0F88B102</vt:lpwstr>
  </property>
</Properties>
</file>